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15728" w:type="dxa"/>
        <w:tblLayout w:type="fixed"/>
        <w:tblLook w:val="04A0" w:firstRow="1" w:lastRow="0" w:firstColumn="1" w:lastColumn="0" w:noHBand="0" w:noVBand="1"/>
      </w:tblPr>
      <w:tblGrid>
        <w:gridCol w:w="1643"/>
        <w:gridCol w:w="2338"/>
        <w:gridCol w:w="143"/>
        <w:gridCol w:w="2202"/>
        <w:gridCol w:w="1988"/>
        <w:gridCol w:w="172"/>
        <w:gridCol w:w="115"/>
        <w:gridCol w:w="115"/>
        <w:gridCol w:w="172"/>
        <w:gridCol w:w="2167"/>
        <w:gridCol w:w="2188"/>
        <w:gridCol w:w="12"/>
        <w:gridCol w:w="136"/>
        <w:gridCol w:w="2337"/>
      </w:tblGrid>
      <w:tr w:rsidR="001A51DD" w14:paraId="0C36CB8D" w14:textId="77777777" w:rsidTr="5365770D">
        <w:tc>
          <w:tcPr>
            <w:tcW w:w="15728" w:type="dxa"/>
            <w:gridSpan w:val="14"/>
          </w:tcPr>
          <w:p w14:paraId="50133721" w14:textId="3D66E488" w:rsidR="001A51DD" w:rsidRPr="00A54FA6" w:rsidRDefault="006A0C49" w:rsidP="000740FD">
            <w:pPr>
              <w:jc w:val="center"/>
              <w:rPr>
                <w:rFonts w:ascii="Twinkl Light" w:hAnsi="Twinkl Light" w:cstheme="minorHAnsi"/>
                <w:b/>
              </w:rPr>
            </w:pPr>
            <w:r w:rsidRPr="00A54FA6">
              <w:rPr>
                <w:rFonts w:ascii="Twinkl Light" w:hAnsi="Twinkl Light" w:cstheme="minorHAnsi"/>
                <w:b/>
                <w:color w:val="FF0000"/>
              </w:rPr>
              <w:t xml:space="preserve">KS2  YEAR </w:t>
            </w:r>
            <w:r w:rsidR="005A4743" w:rsidRPr="00A54FA6">
              <w:rPr>
                <w:rFonts w:ascii="Twinkl Light" w:hAnsi="Twinkl Light" w:cstheme="minorHAnsi"/>
                <w:b/>
                <w:color w:val="FF0000"/>
              </w:rPr>
              <w:t>6</w:t>
            </w:r>
          </w:p>
        </w:tc>
      </w:tr>
      <w:tr w:rsidR="000740FD" w14:paraId="28BE6497" w14:textId="77777777" w:rsidTr="5365770D">
        <w:tc>
          <w:tcPr>
            <w:tcW w:w="1643" w:type="dxa"/>
            <w:vMerge w:val="restart"/>
            <w:shd w:val="clear" w:color="auto" w:fill="auto"/>
          </w:tcPr>
          <w:p w14:paraId="2D2B9C8B" w14:textId="77777777" w:rsidR="000740FD" w:rsidRPr="00A54FA6" w:rsidRDefault="000740FD">
            <w:pPr>
              <w:rPr>
                <w:rFonts w:ascii="Twinkl Light" w:hAnsi="Twinkl Light" w:cstheme="minorHAnsi"/>
              </w:rPr>
            </w:pPr>
          </w:p>
        </w:tc>
        <w:tc>
          <w:tcPr>
            <w:tcW w:w="2481" w:type="dxa"/>
            <w:gridSpan w:val="2"/>
            <w:shd w:val="clear" w:color="auto" w:fill="EEECE1" w:themeFill="background2"/>
          </w:tcPr>
          <w:p w14:paraId="7D213C6F" w14:textId="251947F7" w:rsidR="000740FD" w:rsidRPr="00A54FA6" w:rsidRDefault="000740FD" w:rsidP="00D1602C">
            <w:pPr>
              <w:jc w:val="center"/>
              <w:rPr>
                <w:rFonts w:ascii="Twinkl Light" w:hAnsi="Twinkl Light" w:cstheme="minorHAnsi"/>
              </w:rPr>
            </w:pPr>
            <w:r w:rsidRPr="00A54FA6">
              <w:rPr>
                <w:rFonts w:ascii="Twinkl Light" w:hAnsi="Twinkl Light" w:cstheme="minorHAnsi"/>
              </w:rPr>
              <w:t>Term 1</w:t>
            </w:r>
            <w:r w:rsidR="005341DB" w:rsidRPr="00A54FA6">
              <w:rPr>
                <w:rFonts w:ascii="Twinkl Light" w:hAnsi="Twinkl Light" w:cstheme="minorHAnsi"/>
              </w:rPr>
              <w:t xml:space="preserve">  </w:t>
            </w:r>
          </w:p>
        </w:tc>
        <w:tc>
          <w:tcPr>
            <w:tcW w:w="2202" w:type="dxa"/>
            <w:shd w:val="clear" w:color="auto" w:fill="EEECE1" w:themeFill="background2"/>
          </w:tcPr>
          <w:p w14:paraId="7F187A83" w14:textId="77777777" w:rsidR="000740FD" w:rsidRPr="00A54FA6" w:rsidRDefault="000740FD" w:rsidP="00D1602C">
            <w:pPr>
              <w:jc w:val="center"/>
              <w:rPr>
                <w:rFonts w:ascii="Twinkl Light" w:hAnsi="Twinkl Light" w:cstheme="minorHAnsi"/>
              </w:rPr>
            </w:pPr>
            <w:r w:rsidRPr="00A54FA6">
              <w:rPr>
                <w:rFonts w:ascii="Twinkl Light" w:hAnsi="Twinkl Light" w:cstheme="minorHAnsi"/>
              </w:rPr>
              <w:t>Term 2</w:t>
            </w:r>
          </w:p>
        </w:tc>
        <w:tc>
          <w:tcPr>
            <w:tcW w:w="2390" w:type="dxa"/>
            <w:gridSpan w:val="4"/>
            <w:shd w:val="clear" w:color="auto" w:fill="EEECE1" w:themeFill="background2"/>
          </w:tcPr>
          <w:p w14:paraId="6920EE18" w14:textId="77777777" w:rsidR="000740FD" w:rsidRPr="00A54FA6" w:rsidRDefault="000740FD" w:rsidP="00D1602C">
            <w:pPr>
              <w:jc w:val="center"/>
              <w:rPr>
                <w:rFonts w:ascii="Twinkl Light" w:hAnsi="Twinkl Light" w:cstheme="minorHAnsi"/>
              </w:rPr>
            </w:pPr>
            <w:r w:rsidRPr="00A54FA6">
              <w:rPr>
                <w:rFonts w:ascii="Twinkl Light" w:hAnsi="Twinkl Light" w:cstheme="minorHAnsi"/>
              </w:rPr>
              <w:t>Term 3</w:t>
            </w:r>
          </w:p>
        </w:tc>
        <w:tc>
          <w:tcPr>
            <w:tcW w:w="2339" w:type="dxa"/>
            <w:gridSpan w:val="2"/>
            <w:shd w:val="clear" w:color="auto" w:fill="EEECE1" w:themeFill="background2"/>
          </w:tcPr>
          <w:p w14:paraId="2F5B0E53" w14:textId="77777777" w:rsidR="000740FD" w:rsidRPr="00A54FA6" w:rsidRDefault="000740FD" w:rsidP="00D1602C">
            <w:pPr>
              <w:jc w:val="center"/>
              <w:rPr>
                <w:rFonts w:ascii="Twinkl Light" w:hAnsi="Twinkl Light" w:cstheme="minorHAnsi"/>
              </w:rPr>
            </w:pPr>
            <w:r w:rsidRPr="00A54FA6">
              <w:rPr>
                <w:rFonts w:ascii="Twinkl Light" w:hAnsi="Twinkl Light" w:cstheme="minorHAnsi"/>
              </w:rPr>
              <w:t>Term 4</w:t>
            </w:r>
          </w:p>
        </w:tc>
        <w:tc>
          <w:tcPr>
            <w:tcW w:w="2200" w:type="dxa"/>
            <w:gridSpan w:val="2"/>
            <w:shd w:val="clear" w:color="auto" w:fill="EEECE1" w:themeFill="background2"/>
          </w:tcPr>
          <w:p w14:paraId="53414671" w14:textId="77777777" w:rsidR="000740FD" w:rsidRPr="00A54FA6" w:rsidRDefault="000740FD" w:rsidP="00D1602C">
            <w:pPr>
              <w:jc w:val="center"/>
              <w:rPr>
                <w:rFonts w:ascii="Twinkl Light" w:hAnsi="Twinkl Light" w:cstheme="minorHAnsi"/>
              </w:rPr>
            </w:pPr>
            <w:r w:rsidRPr="00A54FA6">
              <w:rPr>
                <w:rFonts w:ascii="Twinkl Light" w:hAnsi="Twinkl Light" w:cstheme="minorHAnsi"/>
              </w:rPr>
              <w:t>Term 5</w:t>
            </w:r>
          </w:p>
        </w:tc>
        <w:tc>
          <w:tcPr>
            <w:tcW w:w="2473" w:type="dxa"/>
            <w:gridSpan w:val="2"/>
            <w:shd w:val="clear" w:color="auto" w:fill="EEECE1" w:themeFill="background2"/>
          </w:tcPr>
          <w:p w14:paraId="0A38310D" w14:textId="77777777" w:rsidR="000740FD" w:rsidRPr="00A54FA6" w:rsidRDefault="000740FD" w:rsidP="00D1602C">
            <w:pPr>
              <w:jc w:val="center"/>
              <w:rPr>
                <w:rFonts w:ascii="Twinkl Light" w:hAnsi="Twinkl Light"/>
              </w:rPr>
            </w:pPr>
            <w:r w:rsidRPr="00A54FA6">
              <w:rPr>
                <w:rFonts w:ascii="Twinkl Light" w:hAnsi="Twinkl Light"/>
              </w:rPr>
              <w:t>Term 6</w:t>
            </w:r>
          </w:p>
        </w:tc>
      </w:tr>
      <w:tr w:rsidR="00E456D3" w14:paraId="0C0B1878" w14:textId="7BE54F02" w:rsidTr="5365770D">
        <w:tc>
          <w:tcPr>
            <w:tcW w:w="1643" w:type="dxa"/>
            <w:vMerge/>
          </w:tcPr>
          <w:p w14:paraId="2B25B66B" w14:textId="77777777" w:rsidR="00E456D3" w:rsidRPr="00A54FA6" w:rsidRDefault="00E456D3" w:rsidP="000740FD">
            <w:pPr>
              <w:jc w:val="center"/>
              <w:rPr>
                <w:rFonts w:ascii="Twinkl Light" w:hAnsi="Twinkl Light" w:cstheme="minorHAnsi"/>
                <w:b/>
              </w:rPr>
            </w:pPr>
          </w:p>
        </w:tc>
        <w:tc>
          <w:tcPr>
            <w:tcW w:w="2481" w:type="dxa"/>
            <w:gridSpan w:val="2"/>
            <w:shd w:val="clear" w:color="auto" w:fill="F79646" w:themeFill="accent6"/>
          </w:tcPr>
          <w:p w14:paraId="2974CD01" w14:textId="39F0C489" w:rsidR="00E456D3" w:rsidRPr="00A54FA6" w:rsidRDefault="00E456D3" w:rsidP="00C22E47">
            <w:pPr>
              <w:jc w:val="center"/>
              <w:rPr>
                <w:rFonts w:ascii="Twinkl Light" w:hAnsi="Twinkl Light" w:cstheme="minorHAnsi"/>
              </w:rPr>
            </w:pPr>
          </w:p>
        </w:tc>
        <w:tc>
          <w:tcPr>
            <w:tcW w:w="2202" w:type="dxa"/>
            <w:shd w:val="clear" w:color="auto" w:fill="F79646" w:themeFill="accent6"/>
          </w:tcPr>
          <w:p w14:paraId="58EE9FFC" w14:textId="677CCDD1" w:rsidR="00E456D3" w:rsidRPr="00A54FA6" w:rsidRDefault="00E456D3" w:rsidP="00C22E47">
            <w:pPr>
              <w:jc w:val="center"/>
              <w:rPr>
                <w:rFonts w:ascii="Twinkl Light" w:hAnsi="Twinkl Light" w:cstheme="minorHAnsi"/>
              </w:rPr>
            </w:pPr>
          </w:p>
        </w:tc>
        <w:tc>
          <w:tcPr>
            <w:tcW w:w="2390" w:type="dxa"/>
            <w:gridSpan w:val="4"/>
            <w:shd w:val="clear" w:color="auto" w:fill="95B3D7" w:themeFill="accent1" w:themeFillTint="99"/>
          </w:tcPr>
          <w:p w14:paraId="77E73FDA" w14:textId="7FCFF1D1" w:rsidR="00E456D3" w:rsidRPr="00A54FA6" w:rsidRDefault="00E456D3" w:rsidP="00C22E47">
            <w:pPr>
              <w:jc w:val="center"/>
              <w:rPr>
                <w:rFonts w:ascii="Twinkl Light" w:hAnsi="Twinkl Light" w:cstheme="minorHAnsi"/>
              </w:rPr>
            </w:pPr>
          </w:p>
        </w:tc>
        <w:tc>
          <w:tcPr>
            <w:tcW w:w="2339" w:type="dxa"/>
            <w:gridSpan w:val="2"/>
            <w:shd w:val="clear" w:color="auto" w:fill="95B3D7" w:themeFill="accent1" w:themeFillTint="99"/>
          </w:tcPr>
          <w:p w14:paraId="70ECC67C" w14:textId="0D07D055" w:rsidR="00E456D3" w:rsidRPr="00A54FA6" w:rsidRDefault="00E456D3" w:rsidP="00C22E47">
            <w:pPr>
              <w:jc w:val="center"/>
              <w:rPr>
                <w:rFonts w:ascii="Twinkl Light" w:hAnsi="Twinkl Light" w:cstheme="minorHAnsi"/>
              </w:rPr>
            </w:pPr>
          </w:p>
        </w:tc>
        <w:tc>
          <w:tcPr>
            <w:tcW w:w="2200" w:type="dxa"/>
            <w:gridSpan w:val="2"/>
            <w:shd w:val="clear" w:color="auto" w:fill="C2D69B" w:themeFill="accent3" w:themeFillTint="99"/>
          </w:tcPr>
          <w:p w14:paraId="62D03203" w14:textId="734A861C" w:rsidR="00E456D3" w:rsidRPr="00A54FA6" w:rsidRDefault="00E456D3" w:rsidP="00C22E47">
            <w:pPr>
              <w:jc w:val="center"/>
              <w:rPr>
                <w:rFonts w:ascii="Twinkl Light" w:hAnsi="Twinkl Light" w:cstheme="minorHAnsi"/>
              </w:rPr>
            </w:pPr>
          </w:p>
        </w:tc>
        <w:tc>
          <w:tcPr>
            <w:tcW w:w="2473" w:type="dxa"/>
            <w:gridSpan w:val="2"/>
            <w:shd w:val="clear" w:color="auto" w:fill="C2D69B" w:themeFill="accent3" w:themeFillTint="99"/>
          </w:tcPr>
          <w:p w14:paraId="2714F3B8" w14:textId="009BC7BE" w:rsidR="00E456D3" w:rsidRPr="00A54FA6" w:rsidRDefault="00E456D3" w:rsidP="00C22E47">
            <w:pPr>
              <w:jc w:val="center"/>
              <w:rPr>
                <w:rFonts w:ascii="Twinkl Light" w:hAnsi="Twinkl Light"/>
              </w:rPr>
            </w:pPr>
          </w:p>
        </w:tc>
      </w:tr>
      <w:tr w:rsidR="007C2E6C" w14:paraId="1DBF8F32" w14:textId="77777777" w:rsidTr="5365770D">
        <w:tc>
          <w:tcPr>
            <w:tcW w:w="1643" w:type="dxa"/>
            <w:shd w:val="clear" w:color="auto" w:fill="F2F2F2" w:themeFill="background1" w:themeFillShade="F2"/>
          </w:tcPr>
          <w:p w14:paraId="74337BB8" w14:textId="77777777" w:rsidR="007C2E6C" w:rsidRPr="00A54FA6" w:rsidRDefault="007C2E6C">
            <w:pPr>
              <w:rPr>
                <w:rFonts w:ascii="Twinkl Light" w:hAnsi="Twinkl Light" w:cstheme="minorHAnsi"/>
              </w:rPr>
            </w:pPr>
            <w:r w:rsidRPr="00A54FA6">
              <w:rPr>
                <w:rFonts w:ascii="Twinkl Light" w:hAnsi="Twinkl Light" w:cstheme="minorHAnsi"/>
              </w:rPr>
              <w:t>Class Story</w:t>
            </w:r>
          </w:p>
        </w:tc>
        <w:tc>
          <w:tcPr>
            <w:tcW w:w="4683" w:type="dxa"/>
            <w:gridSpan w:val="3"/>
          </w:tcPr>
          <w:p w14:paraId="761E2A37" w14:textId="49B0EF4F" w:rsidR="000F22F2" w:rsidRPr="00A54FA6" w:rsidRDefault="00E533BA" w:rsidP="00380D8F">
            <w:pPr>
              <w:jc w:val="center"/>
              <w:rPr>
                <w:rFonts w:ascii="Twinkl Light" w:hAnsi="Twinkl Light" w:cs="Calibri Light"/>
                <w:sz w:val="20"/>
                <w:szCs w:val="20"/>
              </w:rPr>
            </w:pPr>
            <w:r w:rsidRPr="00A54FA6">
              <w:rPr>
                <w:rFonts w:ascii="Twinkl Light" w:hAnsi="Twinkl Light" w:cs="Calibri Light"/>
                <w:sz w:val="20"/>
                <w:szCs w:val="20"/>
              </w:rPr>
              <w:t>Impossible Creatures by Katherine Rundell</w:t>
            </w:r>
            <w:r w:rsidR="000F22F2" w:rsidRPr="00A54FA6">
              <w:rPr>
                <w:rFonts w:ascii="Twinkl Light" w:hAnsi="Twinkl Light" w:cs="Calibri Light"/>
                <w:sz w:val="20"/>
                <w:szCs w:val="20"/>
              </w:rPr>
              <w:t xml:space="preserve"> </w:t>
            </w:r>
          </w:p>
        </w:tc>
        <w:tc>
          <w:tcPr>
            <w:tcW w:w="4729" w:type="dxa"/>
            <w:gridSpan w:val="6"/>
          </w:tcPr>
          <w:p w14:paraId="17C5B2F9" w14:textId="100FD96B" w:rsidR="00E533BA" w:rsidRPr="00A54FA6" w:rsidRDefault="00E533BA" w:rsidP="00E533BA">
            <w:pPr>
              <w:jc w:val="center"/>
              <w:rPr>
                <w:rFonts w:ascii="Twinkl Light" w:hAnsi="Twinkl Light" w:cs="Calibri Light"/>
                <w:sz w:val="20"/>
                <w:szCs w:val="20"/>
              </w:rPr>
            </w:pPr>
            <w:r w:rsidRPr="00A54FA6">
              <w:rPr>
                <w:rFonts w:ascii="Twinkl Light" w:hAnsi="Twinkl Light" w:cs="Calibri Light"/>
                <w:sz w:val="20"/>
                <w:szCs w:val="20"/>
              </w:rPr>
              <w:t>Closest Thing to Flying – by Gill Lewis</w:t>
            </w:r>
          </w:p>
          <w:p w14:paraId="7E46813A" w14:textId="23D97514" w:rsidR="00017EF4" w:rsidRPr="00A54FA6" w:rsidRDefault="00017EF4" w:rsidP="00E533BA">
            <w:pPr>
              <w:jc w:val="center"/>
              <w:rPr>
                <w:rFonts w:ascii="Twinkl Light" w:hAnsi="Twinkl Light" w:cs="Calibri Light"/>
                <w:sz w:val="20"/>
                <w:szCs w:val="20"/>
              </w:rPr>
            </w:pPr>
          </w:p>
        </w:tc>
        <w:tc>
          <w:tcPr>
            <w:tcW w:w="4673" w:type="dxa"/>
            <w:gridSpan w:val="4"/>
          </w:tcPr>
          <w:p w14:paraId="71D89B02" w14:textId="46323CAC" w:rsidR="00017EF4" w:rsidRPr="00A54FA6" w:rsidRDefault="00395C76" w:rsidP="00017EF4">
            <w:pPr>
              <w:jc w:val="center"/>
              <w:rPr>
                <w:rFonts w:ascii="Twinkl Light" w:hAnsi="Twinkl Light" w:cs="Calibri Light"/>
                <w:sz w:val="20"/>
                <w:szCs w:val="20"/>
              </w:rPr>
            </w:pPr>
            <w:r w:rsidRPr="00A54FA6">
              <w:rPr>
                <w:rFonts w:ascii="Twinkl Light" w:hAnsi="Twinkl Light" w:cs="Calibri Light"/>
                <w:sz w:val="20"/>
                <w:szCs w:val="20"/>
              </w:rPr>
              <w:t xml:space="preserve"> Holes by Louis Sachar</w:t>
            </w:r>
            <w:r w:rsidR="00017EF4" w:rsidRPr="00A54FA6">
              <w:rPr>
                <w:rFonts w:ascii="Twinkl Light" w:hAnsi="Twinkl Light" w:cs="Calibri Light"/>
                <w:sz w:val="20"/>
                <w:szCs w:val="20"/>
              </w:rPr>
              <w:t xml:space="preserve"> </w:t>
            </w:r>
          </w:p>
        </w:tc>
      </w:tr>
      <w:tr w:rsidR="002C5527" w14:paraId="51A7996D" w14:textId="1E88B0C1" w:rsidTr="5365770D">
        <w:tc>
          <w:tcPr>
            <w:tcW w:w="1643" w:type="dxa"/>
            <w:shd w:val="clear" w:color="auto" w:fill="F2F2F2" w:themeFill="background1" w:themeFillShade="F2"/>
          </w:tcPr>
          <w:p w14:paraId="0782739C" w14:textId="7A5A516B" w:rsidR="002C5527" w:rsidRPr="00A54FA6" w:rsidRDefault="002C5527">
            <w:pPr>
              <w:rPr>
                <w:rFonts w:ascii="Twinkl Light" w:hAnsi="Twinkl Light" w:cstheme="minorHAnsi"/>
              </w:rPr>
            </w:pPr>
            <w:r w:rsidRPr="00A54FA6">
              <w:rPr>
                <w:rFonts w:ascii="Twinkl Light" w:hAnsi="Twinkl Light" w:cstheme="minorHAnsi"/>
              </w:rPr>
              <w:t>Narrative Text Driver</w:t>
            </w:r>
          </w:p>
        </w:tc>
        <w:tc>
          <w:tcPr>
            <w:tcW w:w="2481" w:type="dxa"/>
            <w:gridSpan w:val="2"/>
          </w:tcPr>
          <w:p w14:paraId="27892F6D" w14:textId="77777777" w:rsidR="00E533BA" w:rsidRPr="00A54FA6" w:rsidRDefault="000F22F2" w:rsidP="00380D8F">
            <w:pPr>
              <w:jc w:val="center"/>
              <w:rPr>
                <w:rFonts w:ascii="Twinkl Light" w:hAnsi="Twinkl Light" w:cs="Calibri Light"/>
                <w:sz w:val="20"/>
                <w:szCs w:val="20"/>
              </w:rPr>
            </w:pPr>
            <w:r w:rsidRPr="00A54FA6">
              <w:rPr>
                <w:rFonts w:ascii="Twinkl Light" w:hAnsi="Twinkl Light" w:cs="Calibri Light"/>
                <w:sz w:val="20"/>
                <w:szCs w:val="20"/>
              </w:rPr>
              <w:t xml:space="preserve">Beowulf </w:t>
            </w:r>
          </w:p>
          <w:p w14:paraId="341AA343" w14:textId="524476AA" w:rsidR="002C5527" w:rsidRPr="00A54FA6" w:rsidRDefault="000F22F2" w:rsidP="00380D8F">
            <w:pPr>
              <w:jc w:val="center"/>
              <w:rPr>
                <w:rFonts w:ascii="Twinkl Light" w:hAnsi="Twinkl Light" w:cs="Calibri Light"/>
                <w:sz w:val="20"/>
                <w:szCs w:val="20"/>
              </w:rPr>
            </w:pPr>
            <w:r w:rsidRPr="00A54FA6">
              <w:rPr>
                <w:rFonts w:ascii="Twinkl Light" w:hAnsi="Twinkl Light" w:cs="Calibri Light"/>
                <w:sz w:val="20"/>
                <w:szCs w:val="20"/>
              </w:rPr>
              <w:t>Kevin Crosley Holland</w:t>
            </w:r>
          </w:p>
          <w:p w14:paraId="3299DD66" w14:textId="3AA8A14B" w:rsidR="000F22F2" w:rsidRPr="00A54FA6" w:rsidRDefault="000F22F2" w:rsidP="00380D8F">
            <w:pPr>
              <w:jc w:val="center"/>
              <w:rPr>
                <w:rFonts w:ascii="Twinkl Light" w:hAnsi="Twinkl Light" w:cs="Calibri Light"/>
                <w:sz w:val="20"/>
                <w:szCs w:val="20"/>
              </w:rPr>
            </w:pPr>
          </w:p>
        </w:tc>
        <w:tc>
          <w:tcPr>
            <w:tcW w:w="2202" w:type="dxa"/>
          </w:tcPr>
          <w:p w14:paraId="684FF4F9" w14:textId="77777777" w:rsidR="002C5527" w:rsidRPr="00A54FA6" w:rsidRDefault="007A6993" w:rsidP="00380D8F">
            <w:pPr>
              <w:jc w:val="center"/>
              <w:rPr>
                <w:rFonts w:ascii="Twinkl Light" w:hAnsi="Twinkl Light" w:cs="Calibri Light"/>
                <w:sz w:val="20"/>
                <w:szCs w:val="20"/>
              </w:rPr>
            </w:pPr>
            <w:r w:rsidRPr="00A54FA6">
              <w:rPr>
                <w:rFonts w:ascii="Twinkl Light" w:hAnsi="Twinkl Light" w:cs="Calibri Light"/>
                <w:sz w:val="20"/>
                <w:szCs w:val="20"/>
              </w:rPr>
              <w:t>The Tempest</w:t>
            </w:r>
          </w:p>
          <w:p w14:paraId="41F7364B" w14:textId="7A239452" w:rsidR="007A6993" w:rsidRPr="00A54FA6" w:rsidRDefault="007A6993" w:rsidP="00380D8F">
            <w:pPr>
              <w:jc w:val="center"/>
              <w:rPr>
                <w:rFonts w:ascii="Twinkl Light" w:hAnsi="Twinkl Light" w:cs="Calibri Light"/>
                <w:sz w:val="20"/>
                <w:szCs w:val="20"/>
              </w:rPr>
            </w:pPr>
            <w:r w:rsidRPr="00A54FA6">
              <w:rPr>
                <w:rFonts w:ascii="Twinkl Light" w:hAnsi="Twinkl Light" w:cs="Calibri Light"/>
                <w:sz w:val="20"/>
                <w:szCs w:val="20"/>
              </w:rPr>
              <w:t>By Leon Garfield</w:t>
            </w:r>
          </w:p>
        </w:tc>
        <w:tc>
          <w:tcPr>
            <w:tcW w:w="2562" w:type="dxa"/>
            <w:gridSpan w:val="5"/>
          </w:tcPr>
          <w:p w14:paraId="53CF4E99" w14:textId="0A7B7CF5" w:rsidR="002C5527" w:rsidRPr="00A54FA6" w:rsidRDefault="009D4B5B" w:rsidP="00926B4C">
            <w:pPr>
              <w:jc w:val="center"/>
              <w:rPr>
                <w:rFonts w:ascii="Twinkl Light" w:hAnsi="Twinkl Light" w:cs="Calibri Light"/>
                <w:sz w:val="20"/>
                <w:szCs w:val="20"/>
              </w:rPr>
            </w:pPr>
            <w:r w:rsidRPr="00A54FA6">
              <w:rPr>
                <w:rFonts w:ascii="Twinkl Light" w:hAnsi="Twinkl Light" w:cs="Calibri Light"/>
                <w:sz w:val="20"/>
                <w:szCs w:val="20"/>
              </w:rPr>
              <w:t>Way Home by Libby Hawthorne</w:t>
            </w:r>
          </w:p>
        </w:tc>
        <w:tc>
          <w:tcPr>
            <w:tcW w:w="2167" w:type="dxa"/>
          </w:tcPr>
          <w:p w14:paraId="62B684ED" w14:textId="350F4768" w:rsidR="002C5527" w:rsidRPr="00A54FA6" w:rsidRDefault="00B51076" w:rsidP="00926B4C">
            <w:pPr>
              <w:jc w:val="center"/>
              <w:rPr>
                <w:rFonts w:ascii="Twinkl Light" w:hAnsi="Twinkl Light" w:cs="Calibri Light"/>
                <w:sz w:val="20"/>
                <w:szCs w:val="20"/>
              </w:rPr>
            </w:pPr>
            <w:r w:rsidRPr="00A54FA6">
              <w:rPr>
                <w:rFonts w:ascii="Twinkl Light" w:hAnsi="Twinkl Light" w:cs="Calibri Light"/>
                <w:sz w:val="20"/>
                <w:szCs w:val="20"/>
              </w:rPr>
              <w:t>The Closest Think to Flying</w:t>
            </w:r>
          </w:p>
        </w:tc>
        <w:tc>
          <w:tcPr>
            <w:tcW w:w="2200" w:type="dxa"/>
            <w:gridSpan w:val="2"/>
          </w:tcPr>
          <w:p w14:paraId="5307146E" w14:textId="40BDA365" w:rsidR="005F6669" w:rsidRPr="00A54FA6" w:rsidRDefault="002E3976" w:rsidP="00C22E47">
            <w:pPr>
              <w:jc w:val="center"/>
              <w:rPr>
                <w:rFonts w:ascii="Twinkl Light" w:hAnsi="Twinkl Light" w:cs="Calibri Light"/>
                <w:sz w:val="20"/>
                <w:szCs w:val="20"/>
              </w:rPr>
            </w:pPr>
            <w:r w:rsidRPr="00A54FA6">
              <w:rPr>
                <w:rFonts w:ascii="Twinkl Light" w:hAnsi="Twinkl Light" w:cs="Calibri Light"/>
                <w:sz w:val="20"/>
                <w:szCs w:val="20"/>
              </w:rPr>
              <w:t>I Was a Rat by Phillip Pullman</w:t>
            </w:r>
          </w:p>
        </w:tc>
        <w:tc>
          <w:tcPr>
            <w:tcW w:w="2473" w:type="dxa"/>
            <w:gridSpan w:val="2"/>
          </w:tcPr>
          <w:p w14:paraId="7CF1A098" w14:textId="05D35AC4" w:rsidR="002C5527" w:rsidRPr="00A54FA6" w:rsidRDefault="00B81953" w:rsidP="00C22E47">
            <w:pPr>
              <w:jc w:val="center"/>
              <w:rPr>
                <w:rFonts w:ascii="Twinkl Light" w:hAnsi="Twinkl Light" w:cs="Calibri Light"/>
                <w:sz w:val="20"/>
                <w:szCs w:val="20"/>
              </w:rPr>
            </w:pPr>
            <w:r w:rsidRPr="00A54FA6">
              <w:rPr>
                <w:rFonts w:ascii="Twinkl Light" w:hAnsi="Twinkl Light" w:cs="Calibri Light"/>
                <w:sz w:val="20"/>
                <w:szCs w:val="20"/>
              </w:rPr>
              <w:t>Lost Happy Endings by Carol Ann Duffy</w:t>
            </w:r>
          </w:p>
        </w:tc>
      </w:tr>
      <w:tr w:rsidR="006221CA" w14:paraId="2461843A" w14:textId="77777777" w:rsidTr="5365770D">
        <w:trPr>
          <w:trHeight w:val="609"/>
        </w:trPr>
        <w:tc>
          <w:tcPr>
            <w:tcW w:w="1643" w:type="dxa"/>
            <w:shd w:val="clear" w:color="auto" w:fill="F2F2F2" w:themeFill="background1" w:themeFillShade="F2"/>
          </w:tcPr>
          <w:p w14:paraId="53E78D55" w14:textId="1679880E" w:rsidR="006221CA" w:rsidRPr="00A54FA6" w:rsidRDefault="006221CA" w:rsidP="006221CA">
            <w:pPr>
              <w:rPr>
                <w:rFonts w:ascii="Twinkl Light" w:hAnsi="Twinkl Light" w:cstheme="minorHAnsi"/>
              </w:rPr>
            </w:pPr>
            <w:r w:rsidRPr="00A54FA6">
              <w:rPr>
                <w:rFonts w:ascii="Twinkl Light" w:hAnsi="Twinkl Light" w:cstheme="minorHAnsi"/>
              </w:rPr>
              <w:t>Text Driver</w:t>
            </w:r>
          </w:p>
          <w:p w14:paraId="69373F32" w14:textId="334E0A22" w:rsidR="006221CA" w:rsidRPr="00A54FA6" w:rsidRDefault="006221CA" w:rsidP="006221CA">
            <w:pPr>
              <w:rPr>
                <w:rFonts w:ascii="Twinkl Light" w:hAnsi="Twinkl Light" w:cstheme="minorHAnsi"/>
              </w:rPr>
            </w:pPr>
            <w:r w:rsidRPr="00A54FA6">
              <w:rPr>
                <w:rFonts w:ascii="Twinkl Light" w:hAnsi="Twinkl Light" w:cstheme="minorHAnsi"/>
              </w:rPr>
              <w:t>English Non- fiction</w:t>
            </w:r>
          </w:p>
        </w:tc>
        <w:tc>
          <w:tcPr>
            <w:tcW w:w="2481" w:type="dxa"/>
            <w:gridSpan w:val="2"/>
          </w:tcPr>
          <w:p w14:paraId="13200D91" w14:textId="1629879E" w:rsidR="006221CA" w:rsidRPr="00A54FA6" w:rsidRDefault="006221CA" w:rsidP="006221CA">
            <w:pPr>
              <w:jc w:val="center"/>
              <w:rPr>
                <w:rFonts w:ascii="Twinkl Light" w:hAnsi="Twinkl Light" w:cs="Calibri Light"/>
                <w:sz w:val="20"/>
                <w:szCs w:val="20"/>
              </w:rPr>
            </w:pPr>
            <w:r w:rsidRPr="00A54FA6">
              <w:rPr>
                <w:rFonts w:ascii="Twinkl Light" w:hAnsi="Twinkl Light" w:cs="Calibri Light"/>
                <w:sz w:val="20"/>
                <w:szCs w:val="20"/>
              </w:rPr>
              <w:t xml:space="preserve">Impossible Creatures &amp; Fantastic Beasts </w:t>
            </w:r>
          </w:p>
          <w:p w14:paraId="7ABE819D" w14:textId="3FE36ED7" w:rsidR="006221CA" w:rsidRPr="00A54FA6" w:rsidRDefault="006221CA" w:rsidP="006221CA">
            <w:pPr>
              <w:jc w:val="center"/>
              <w:rPr>
                <w:rFonts w:ascii="Twinkl Light" w:hAnsi="Twinkl Light" w:cs="Calibri Light"/>
                <w:sz w:val="20"/>
                <w:szCs w:val="20"/>
              </w:rPr>
            </w:pPr>
            <w:r w:rsidRPr="00A54FA6">
              <w:rPr>
                <w:rFonts w:ascii="Twinkl Light" w:hAnsi="Twinkl Light" w:cs="Calibri Light"/>
                <w:sz w:val="20"/>
                <w:szCs w:val="20"/>
              </w:rPr>
              <w:t xml:space="preserve">Information Text – Non chronological report – mythical creature </w:t>
            </w:r>
          </w:p>
        </w:tc>
        <w:tc>
          <w:tcPr>
            <w:tcW w:w="2202" w:type="dxa"/>
          </w:tcPr>
          <w:p w14:paraId="3708BF03" w14:textId="19CAB4CD" w:rsidR="006221CA" w:rsidRPr="00A54FA6" w:rsidRDefault="006221CA" w:rsidP="006221CA">
            <w:pPr>
              <w:jc w:val="center"/>
              <w:rPr>
                <w:rFonts w:ascii="Twinkl Light" w:hAnsi="Twinkl Light" w:cs="Calibri Light"/>
                <w:sz w:val="20"/>
                <w:szCs w:val="20"/>
              </w:rPr>
            </w:pPr>
            <w:r w:rsidRPr="00A54FA6">
              <w:rPr>
                <w:rFonts w:ascii="Twinkl Light" w:hAnsi="Twinkl Light" w:cs="Calibri Light"/>
                <w:sz w:val="20"/>
                <w:szCs w:val="20"/>
              </w:rPr>
              <w:t xml:space="preserve">The Tempest </w:t>
            </w:r>
          </w:p>
          <w:p w14:paraId="216E11B9" w14:textId="4477CAC4" w:rsidR="006221CA" w:rsidRPr="00A54FA6" w:rsidRDefault="006221CA" w:rsidP="006221CA">
            <w:pPr>
              <w:jc w:val="center"/>
              <w:rPr>
                <w:rFonts w:ascii="Twinkl Light" w:hAnsi="Twinkl Light" w:cs="Calibri Light"/>
                <w:sz w:val="20"/>
                <w:szCs w:val="20"/>
              </w:rPr>
            </w:pPr>
            <w:r w:rsidRPr="00A54FA6">
              <w:rPr>
                <w:rFonts w:ascii="Twinkl Light" w:hAnsi="Twinkl Light" w:cs="Calibri Light"/>
                <w:sz w:val="20"/>
                <w:szCs w:val="20"/>
              </w:rPr>
              <w:t>Retelling by Leon Garfield</w:t>
            </w:r>
          </w:p>
          <w:p w14:paraId="05FB926A" w14:textId="77777777" w:rsidR="006221CA" w:rsidRPr="00A54FA6" w:rsidRDefault="006221CA" w:rsidP="006221CA">
            <w:pPr>
              <w:jc w:val="center"/>
              <w:rPr>
                <w:rFonts w:ascii="Twinkl Light" w:hAnsi="Twinkl Light" w:cs="Calibri Light"/>
                <w:sz w:val="20"/>
                <w:szCs w:val="20"/>
              </w:rPr>
            </w:pPr>
          </w:p>
          <w:p w14:paraId="2290CCD8" w14:textId="6628D043" w:rsidR="006221CA" w:rsidRPr="00A54FA6" w:rsidRDefault="006221CA" w:rsidP="006221CA">
            <w:pPr>
              <w:jc w:val="center"/>
              <w:rPr>
                <w:rFonts w:ascii="Twinkl Light" w:hAnsi="Twinkl Light" w:cs="Calibri Light"/>
                <w:sz w:val="20"/>
                <w:szCs w:val="20"/>
              </w:rPr>
            </w:pPr>
          </w:p>
          <w:p w14:paraId="23725529" w14:textId="001D56E9" w:rsidR="006221CA" w:rsidRPr="00A54FA6" w:rsidRDefault="006221CA" w:rsidP="006221CA">
            <w:pPr>
              <w:jc w:val="center"/>
              <w:rPr>
                <w:rFonts w:ascii="Twinkl Light" w:hAnsi="Twinkl Light" w:cs="Calibri Light"/>
                <w:sz w:val="20"/>
                <w:szCs w:val="20"/>
              </w:rPr>
            </w:pPr>
          </w:p>
        </w:tc>
        <w:tc>
          <w:tcPr>
            <w:tcW w:w="2390" w:type="dxa"/>
            <w:gridSpan w:val="4"/>
          </w:tcPr>
          <w:p w14:paraId="0E8BB5C2" w14:textId="46E47CDC" w:rsidR="006221CA" w:rsidRPr="00A54FA6" w:rsidRDefault="006221CA" w:rsidP="006221CA">
            <w:pPr>
              <w:jc w:val="center"/>
              <w:rPr>
                <w:rFonts w:ascii="Twinkl Light" w:hAnsi="Twinkl Light"/>
                <w:b/>
                <w:bCs/>
                <w:sz w:val="20"/>
                <w:szCs w:val="20"/>
                <w:lang w:val="en-US"/>
              </w:rPr>
            </w:pPr>
            <w:r w:rsidRPr="00A54FA6">
              <w:rPr>
                <w:rFonts w:ascii="Twinkl Light" w:hAnsi="Twinkl Light"/>
                <w:b/>
                <w:bCs/>
                <w:sz w:val="20"/>
                <w:szCs w:val="20"/>
              </w:rPr>
              <w:t>Way Home by Libby Hawthorne</w:t>
            </w:r>
          </w:p>
          <w:p w14:paraId="036154E4" w14:textId="3B6AE2CD" w:rsidR="006221CA" w:rsidRPr="00A54FA6" w:rsidRDefault="006221CA" w:rsidP="006221CA">
            <w:pPr>
              <w:jc w:val="center"/>
              <w:rPr>
                <w:rFonts w:ascii="Twinkl Light" w:hAnsi="Twinkl Light"/>
                <w:b/>
                <w:bCs/>
                <w:sz w:val="20"/>
                <w:szCs w:val="20"/>
                <w:lang w:val="en-US"/>
              </w:rPr>
            </w:pPr>
            <w:r w:rsidRPr="00A54FA6">
              <w:rPr>
                <w:rFonts w:ascii="Twinkl Light" w:hAnsi="Twinkl Light"/>
                <w:b/>
                <w:bCs/>
                <w:sz w:val="20"/>
                <w:szCs w:val="20"/>
                <w:lang w:val="en-US"/>
              </w:rPr>
              <w:t>Persuade and inform</w:t>
            </w:r>
          </w:p>
          <w:p w14:paraId="6566C4BC" w14:textId="48025FD5" w:rsidR="006221CA" w:rsidRPr="00A54FA6" w:rsidRDefault="006221CA" w:rsidP="006221CA">
            <w:pPr>
              <w:jc w:val="center"/>
              <w:rPr>
                <w:rFonts w:ascii="Twinkl Light" w:hAnsi="Twinkl Light" w:cs="Calibri Light"/>
                <w:sz w:val="20"/>
                <w:szCs w:val="20"/>
              </w:rPr>
            </w:pPr>
            <w:r w:rsidRPr="00A54FA6">
              <w:rPr>
                <w:rFonts w:ascii="Twinkl Light" w:hAnsi="Twinkl Light"/>
                <w:sz w:val="20"/>
                <w:szCs w:val="20"/>
                <w:lang w:val="en-US"/>
              </w:rPr>
              <w:t xml:space="preserve">Leaflet to inform people about youth homelessness in UK and to buy cakes from their cake sale to support the cause. </w:t>
            </w:r>
          </w:p>
        </w:tc>
        <w:tc>
          <w:tcPr>
            <w:tcW w:w="2339" w:type="dxa"/>
            <w:gridSpan w:val="2"/>
          </w:tcPr>
          <w:p w14:paraId="49DF0FC3" w14:textId="1BBB5234" w:rsidR="006221CA" w:rsidRPr="00A54FA6" w:rsidRDefault="006221CA" w:rsidP="006221CA">
            <w:pPr>
              <w:jc w:val="center"/>
              <w:rPr>
                <w:rFonts w:ascii="Twinkl Light" w:hAnsi="Twinkl Light" w:cs="Calibri Light"/>
                <w:b/>
                <w:bCs/>
                <w:sz w:val="20"/>
                <w:szCs w:val="20"/>
              </w:rPr>
            </w:pPr>
            <w:r w:rsidRPr="00A54FA6">
              <w:rPr>
                <w:rFonts w:ascii="Twinkl Light" w:hAnsi="Twinkl Light" w:cs="Calibri Light"/>
                <w:b/>
                <w:bCs/>
              </w:rPr>
              <w:t>Writing to Inform</w:t>
            </w:r>
          </w:p>
        </w:tc>
        <w:tc>
          <w:tcPr>
            <w:tcW w:w="2200" w:type="dxa"/>
            <w:gridSpan w:val="2"/>
          </w:tcPr>
          <w:p w14:paraId="5456111B" w14:textId="7F6905FF" w:rsidR="006221CA" w:rsidRPr="00A54FA6" w:rsidRDefault="006221CA" w:rsidP="006221CA">
            <w:pPr>
              <w:jc w:val="center"/>
              <w:rPr>
                <w:rFonts w:ascii="Twinkl Light" w:hAnsi="Twinkl Light"/>
                <w:b/>
                <w:bCs/>
                <w:sz w:val="20"/>
                <w:szCs w:val="20"/>
                <w:lang w:val="en-US"/>
              </w:rPr>
            </w:pPr>
            <w:r w:rsidRPr="00A54FA6">
              <w:rPr>
                <w:rFonts w:ascii="Twinkl Light" w:hAnsi="Twinkl Light"/>
                <w:b/>
                <w:bCs/>
                <w:sz w:val="20"/>
                <w:szCs w:val="20"/>
                <w:lang w:val="en-US"/>
              </w:rPr>
              <w:t>I Was a Rat</w:t>
            </w:r>
          </w:p>
          <w:p w14:paraId="1BC09D0F" w14:textId="01A93B56" w:rsidR="006221CA" w:rsidRPr="00A54FA6" w:rsidRDefault="006221CA" w:rsidP="006221CA">
            <w:pPr>
              <w:jc w:val="center"/>
              <w:rPr>
                <w:rFonts w:ascii="Twinkl Light" w:hAnsi="Twinkl Light"/>
                <w:b/>
                <w:bCs/>
                <w:sz w:val="20"/>
                <w:szCs w:val="20"/>
                <w:lang w:val="en-US"/>
              </w:rPr>
            </w:pPr>
            <w:r w:rsidRPr="00A54FA6">
              <w:rPr>
                <w:rFonts w:ascii="Twinkl Light" w:hAnsi="Twinkl Light"/>
                <w:b/>
                <w:bCs/>
                <w:sz w:val="20"/>
                <w:szCs w:val="20"/>
                <w:lang w:val="en-US"/>
              </w:rPr>
              <w:t>Writing to inform</w:t>
            </w:r>
          </w:p>
          <w:p w14:paraId="4755F6AE" w14:textId="77777777" w:rsidR="006221CA" w:rsidRPr="00A54FA6" w:rsidRDefault="006221CA" w:rsidP="006221CA">
            <w:pPr>
              <w:jc w:val="center"/>
              <w:rPr>
                <w:rFonts w:ascii="Twinkl Light" w:hAnsi="Twinkl Light"/>
                <w:sz w:val="20"/>
                <w:szCs w:val="20"/>
                <w:lang w:val="en-US"/>
              </w:rPr>
            </w:pPr>
            <w:r w:rsidRPr="00A54FA6">
              <w:rPr>
                <w:rFonts w:ascii="Twinkl Light" w:hAnsi="Twinkl Light"/>
                <w:sz w:val="20"/>
                <w:szCs w:val="20"/>
                <w:lang w:val="en-US"/>
              </w:rPr>
              <w:t>Newspaper Report</w:t>
            </w:r>
          </w:p>
          <w:p w14:paraId="47E54DD2" w14:textId="77777777" w:rsidR="006221CA" w:rsidRPr="00A54FA6" w:rsidRDefault="006221CA" w:rsidP="006221CA">
            <w:pPr>
              <w:jc w:val="center"/>
              <w:rPr>
                <w:rFonts w:ascii="Twinkl Light" w:hAnsi="Twinkl Light"/>
                <w:sz w:val="20"/>
                <w:szCs w:val="20"/>
                <w:lang w:val="en-US"/>
              </w:rPr>
            </w:pPr>
            <w:r w:rsidRPr="00A54FA6">
              <w:rPr>
                <w:rFonts w:ascii="Twinkl Light" w:hAnsi="Twinkl Light"/>
                <w:sz w:val="20"/>
                <w:szCs w:val="20"/>
                <w:lang w:val="en-US"/>
              </w:rPr>
              <w:t>Mr Tapscrew’s show.</w:t>
            </w:r>
          </w:p>
          <w:p w14:paraId="42E75E9C" w14:textId="77777777" w:rsidR="006221CA" w:rsidRPr="00A54FA6" w:rsidRDefault="006221CA" w:rsidP="006221CA">
            <w:pPr>
              <w:jc w:val="center"/>
              <w:rPr>
                <w:rFonts w:ascii="Twinkl Light" w:hAnsi="Twinkl Light"/>
                <w:sz w:val="20"/>
                <w:szCs w:val="20"/>
                <w:lang w:val="en-US"/>
              </w:rPr>
            </w:pPr>
          </w:p>
          <w:p w14:paraId="36B6FF69" w14:textId="41256109" w:rsidR="006221CA" w:rsidRPr="00A54FA6" w:rsidRDefault="006221CA" w:rsidP="006221CA">
            <w:pPr>
              <w:jc w:val="center"/>
              <w:rPr>
                <w:rFonts w:ascii="Twinkl Light" w:hAnsi="Twinkl Light" w:cs="Calibri Light"/>
                <w:sz w:val="20"/>
                <w:szCs w:val="20"/>
              </w:rPr>
            </w:pPr>
            <w:r w:rsidRPr="00A54FA6">
              <w:rPr>
                <w:rFonts w:ascii="Twinkl Light" w:hAnsi="Twinkl Light"/>
                <w:sz w:val="20"/>
                <w:szCs w:val="20"/>
                <w:lang w:val="en-US"/>
              </w:rPr>
              <w:t xml:space="preserve">Write two reports / reviews of the show from different viewpoints - bias </w:t>
            </w:r>
          </w:p>
        </w:tc>
        <w:tc>
          <w:tcPr>
            <w:tcW w:w="2473" w:type="dxa"/>
            <w:gridSpan w:val="2"/>
          </w:tcPr>
          <w:p w14:paraId="649B2D4C" w14:textId="041CC529" w:rsidR="006221CA" w:rsidRPr="00A54FA6" w:rsidRDefault="006221CA" w:rsidP="006221CA">
            <w:pPr>
              <w:rPr>
                <w:rFonts w:ascii="Twinkl Light" w:hAnsi="Twinkl Light"/>
                <w:b/>
                <w:bCs/>
                <w:sz w:val="20"/>
                <w:szCs w:val="20"/>
                <w:lang w:val="en-US"/>
              </w:rPr>
            </w:pPr>
            <w:r w:rsidRPr="00A54FA6">
              <w:rPr>
                <w:rFonts w:ascii="Twinkl Light" w:hAnsi="Twinkl Light"/>
                <w:b/>
                <w:bCs/>
                <w:sz w:val="20"/>
                <w:szCs w:val="20"/>
                <w:lang w:val="en-US"/>
              </w:rPr>
              <w:t>End of Year Production Script</w:t>
            </w:r>
          </w:p>
          <w:p w14:paraId="30057372" w14:textId="77777777" w:rsidR="006221CA" w:rsidRPr="00A54FA6" w:rsidRDefault="006221CA" w:rsidP="006221CA">
            <w:pPr>
              <w:rPr>
                <w:rFonts w:ascii="Twinkl Light" w:hAnsi="Twinkl Light"/>
                <w:b/>
                <w:bCs/>
                <w:sz w:val="20"/>
                <w:szCs w:val="20"/>
                <w:lang w:val="en-US"/>
              </w:rPr>
            </w:pPr>
          </w:p>
          <w:p w14:paraId="5208725B" w14:textId="7B180C42" w:rsidR="006221CA" w:rsidRPr="00A54FA6" w:rsidRDefault="006221CA" w:rsidP="006221CA">
            <w:pPr>
              <w:rPr>
                <w:rFonts w:ascii="Twinkl Light" w:hAnsi="Twinkl Light"/>
                <w:b/>
                <w:bCs/>
                <w:sz w:val="20"/>
                <w:szCs w:val="20"/>
                <w:lang w:val="en-US"/>
              </w:rPr>
            </w:pPr>
            <w:r w:rsidRPr="00A54FA6">
              <w:rPr>
                <w:rFonts w:ascii="Twinkl Light" w:hAnsi="Twinkl Light"/>
                <w:b/>
                <w:bCs/>
                <w:sz w:val="20"/>
                <w:szCs w:val="20"/>
                <w:lang w:val="en-US"/>
              </w:rPr>
              <w:t>Writing to inform</w:t>
            </w:r>
          </w:p>
          <w:p w14:paraId="2917EFF7" w14:textId="77777777" w:rsidR="006221CA" w:rsidRPr="00A54FA6" w:rsidRDefault="006221CA" w:rsidP="006221CA">
            <w:pPr>
              <w:rPr>
                <w:rFonts w:ascii="Twinkl Light" w:hAnsi="Twinkl Light"/>
                <w:sz w:val="20"/>
                <w:szCs w:val="20"/>
                <w:lang w:val="en-US"/>
              </w:rPr>
            </w:pPr>
            <w:r w:rsidRPr="00A54FA6">
              <w:rPr>
                <w:rFonts w:ascii="Twinkl Light" w:hAnsi="Twinkl Light"/>
                <w:sz w:val="20"/>
                <w:szCs w:val="20"/>
                <w:lang w:val="en-US"/>
              </w:rPr>
              <w:t>Extracts for program for end of year production.</w:t>
            </w:r>
          </w:p>
          <w:p w14:paraId="165DA795" w14:textId="77777777" w:rsidR="006221CA" w:rsidRPr="00A54FA6" w:rsidRDefault="006221CA" w:rsidP="006221CA">
            <w:pPr>
              <w:rPr>
                <w:rFonts w:ascii="Twinkl Light" w:hAnsi="Twinkl Light"/>
                <w:sz w:val="20"/>
                <w:szCs w:val="20"/>
                <w:lang w:val="en-US"/>
              </w:rPr>
            </w:pPr>
            <w:r w:rsidRPr="00A54FA6">
              <w:rPr>
                <w:rFonts w:ascii="Twinkl Light" w:hAnsi="Twinkl Light"/>
                <w:sz w:val="20"/>
                <w:szCs w:val="20"/>
                <w:lang w:val="en-US"/>
              </w:rPr>
              <w:t>Play synopsis and auto biographies for the programme</w:t>
            </w:r>
          </w:p>
          <w:p w14:paraId="26FF1F53" w14:textId="738DE269" w:rsidR="006221CA" w:rsidRPr="00A54FA6" w:rsidRDefault="006221CA" w:rsidP="006221CA">
            <w:pPr>
              <w:jc w:val="center"/>
              <w:rPr>
                <w:rFonts w:ascii="Twinkl Light" w:hAnsi="Twinkl Light" w:cs="Calibri Light"/>
                <w:sz w:val="20"/>
                <w:szCs w:val="20"/>
              </w:rPr>
            </w:pPr>
          </w:p>
        </w:tc>
      </w:tr>
      <w:tr w:rsidR="00253CDA" w14:paraId="54F09C99" w14:textId="77777777" w:rsidTr="5365770D">
        <w:tc>
          <w:tcPr>
            <w:tcW w:w="1643" w:type="dxa"/>
            <w:shd w:val="clear" w:color="auto" w:fill="F2F2F2" w:themeFill="background1" w:themeFillShade="F2"/>
          </w:tcPr>
          <w:p w14:paraId="4BC19F7F" w14:textId="587043E3" w:rsidR="00253CDA" w:rsidRPr="00A54FA6" w:rsidRDefault="00253CDA" w:rsidP="00253CDA">
            <w:pPr>
              <w:rPr>
                <w:rFonts w:ascii="Twinkl Light" w:hAnsi="Twinkl Light" w:cstheme="minorHAnsi"/>
              </w:rPr>
            </w:pPr>
            <w:r w:rsidRPr="00A54FA6">
              <w:rPr>
                <w:rFonts w:ascii="Twinkl Light" w:hAnsi="Twinkl Light" w:cstheme="minorHAnsi"/>
              </w:rPr>
              <w:t>English Fiction</w:t>
            </w:r>
          </w:p>
        </w:tc>
        <w:tc>
          <w:tcPr>
            <w:tcW w:w="2481" w:type="dxa"/>
            <w:gridSpan w:val="2"/>
          </w:tcPr>
          <w:p w14:paraId="04F8B732" w14:textId="77777777" w:rsidR="00253CDA" w:rsidRPr="00A54FA6" w:rsidRDefault="00253CDA" w:rsidP="00253CDA">
            <w:pPr>
              <w:jc w:val="center"/>
              <w:rPr>
                <w:rFonts w:ascii="Twinkl Light" w:hAnsi="Twinkl Light" w:cs="Calibri Light"/>
                <w:sz w:val="20"/>
                <w:szCs w:val="20"/>
              </w:rPr>
            </w:pPr>
            <w:r w:rsidRPr="00A54FA6">
              <w:rPr>
                <w:rFonts w:ascii="Twinkl Light" w:hAnsi="Twinkl Light" w:cs="Calibri Light"/>
                <w:sz w:val="20"/>
                <w:szCs w:val="20"/>
              </w:rPr>
              <w:t xml:space="preserve">Narrative </w:t>
            </w:r>
          </w:p>
          <w:p w14:paraId="5E10B097" w14:textId="742FE6FC" w:rsidR="00253CDA" w:rsidRPr="00A54FA6" w:rsidRDefault="00253CDA" w:rsidP="00253CDA">
            <w:pPr>
              <w:jc w:val="center"/>
              <w:rPr>
                <w:rFonts w:ascii="Twinkl Light" w:hAnsi="Twinkl Light" w:cs="Calibri Light"/>
                <w:sz w:val="20"/>
                <w:szCs w:val="20"/>
              </w:rPr>
            </w:pPr>
            <w:r w:rsidRPr="00A54FA6">
              <w:rPr>
                <w:rFonts w:ascii="Twinkl Light" w:hAnsi="Twinkl Light" w:cs="Calibri Light"/>
                <w:sz w:val="20"/>
                <w:szCs w:val="20"/>
              </w:rPr>
              <w:t>Grendel’s retelling of events from his viewpoint.</w:t>
            </w:r>
          </w:p>
        </w:tc>
        <w:tc>
          <w:tcPr>
            <w:tcW w:w="2202" w:type="dxa"/>
          </w:tcPr>
          <w:p w14:paraId="2BA8F1CC" w14:textId="2D56841E" w:rsidR="00253CDA" w:rsidRPr="00A54FA6" w:rsidRDefault="00253CDA" w:rsidP="00253CDA">
            <w:pPr>
              <w:jc w:val="center"/>
              <w:rPr>
                <w:rFonts w:ascii="Twinkl Light" w:hAnsi="Twinkl Light" w:cs="Calibri Light"/>
                <w:sz w:val="20"/>
                <w:szCs w:val="20"/>
              </w:rPr>
            </w:pPr>
            <w:r w:rsidRPr="00A54FA6">
              <w:rPr>
                <w:rFonts w:ascii="Twinkl Light" w:hAnsi="Twinkl Light" w:cs="Calibri Light"/>
                <w:sz w:val="20"/>
                <w:szCs w:val="20"/>
              </w:rPr>
              <w:t xml:space="preserve">Narrative </w:t>
            </w:r>
          </w:p>
          <w:p w14:paraId="41536872" w14:textId="377E856C" w:rsidR="00253CDA" w:rsidRPr="00A54FA6" w:rsidRDefault="00253CDA" w:rsidP="00253CDA">
            <w:pPr>
              <w:jc w:val="center"/>
              <w:rPr>
                <w:rFonts w:ascii="Twinkl Light" w:hAnsi="Twinkl Light" w:cs="Calibri Light"/>
                <w:sz w:val="20"/>
                <w:szCs w:val="20"/>
              </w:rPr>
            </w:pPr>
            <w:r w:rsidRPr="00A54FA6">
              <w:rPr>
                <w:rFonts w:ascii="Twinkl Light" w:hAnsi="Twinkl Light" w:cs="Calibri Light"/>
                <w:sz w:val="20"/>
                <w:szCs w:val="20"/>
              </w:rPr>
              <w:t>Caliban’s retelling of events from his viewpoint</w:t>
            </w:r>
          </w:p>
        </w:tc>
        <w:tc>
          <w:tcPr>
            <w:tcW w:w="2275" w:type="dxa"/>
            <w:gridSpan w:val="3"/>
          </w:tcPr>
          <w:p w14:paraId="15737575" w14:textId="77777777" w:rsidR="00253CDA" w:rsidRPr="00A54FA6" w:rsidRDefault="00253CDA" w:rsidP="00253CDA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A54FA6">
              <w:rPr>
                <w:rFonts w:ascii="Twinkl Light" w:hAnsi="Twinkl Light"/>
                <w:sz w:val="20"/>
                <w:szCs w:val="20"/>
              </w:rPr>
              <w:t>Flashback story –</w:t>
            </w:r>
          </w:p>
          <w:p w14:paraId="096DBA70" w14:textId="77777777" w:rsidR="00253CDA" w:rsidRPr="00A54FA6" w:rsidRDefault="00253CDA" w:rsidP="00253CDA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A54FA6">
              <w:rPr>
                <w:rFonts w:ascii="Twinkl Light" w:hAnsi="Twinkl Light"/>
                <w:sz w:val="20"/>
                <w:szCs w:val="20"/>
              </w:rPr>
              <w:t>Why was he homeless?</w:t>
            </w:r>
          </w:p>
          <w:p w14:paraId="5195FF40" w14:textId="77777777" w:rsidR="00253CDA" w:rsidRPr="00A54FA6" w:rsidRDefault="00253CDA" w:rsidP="00253CDA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</w:p>
          <w:p w14:paraId="6597C6A5" w14:textId="026E2CAB" w:rsidR="00253CDA" w:rsidRPr="00A54FA6" w:rsidRDefault="00253CDA" w:rsidP="00253CDA">
            <w:pPr>
              <w:jc w:val="center"/>
              <w:rPr>
                <w:rFonts w:ascii="Twinkl Light" w:hAnsi="Twinkl Light" w:cs="Calibri Light"/>
                <w:sz w:val="20"/>
                <w:szCs w:val="20"/>
              </w:rPr>
            </w:pPr>
            <w:r w:rsidRPr="00A54FA6">
              <w:rPr>
                <w:rFonts w:ascii="Twinkl Light" w:hAnsi="Twinkl Light"/>
                <w:sz w:val="20"/>
                <w:szCs w:val="20"/>
              </w:rPr>
              <w:t>3</w:t>
            </w:r>
            <w:r w:rsidRPr="00A54FA6">
              <w:rPr>
                <w:rFonts w:ascii="Twinkl Light" w:hAnsi="Twinkl Light"/>
                <w:sz w:val="20"/>
                <w:szCs w:val="20"/>
                <w:vertAlign w:val="superscript"/>
              </w:rPr>
              <w:t>rd</w:t>
            </w:r>
            <w:r w:rsidRPr="00A54FA6">
              <w:rPr>
                <w:rFonts w:ascii="Twinkl Light" w:hAnsi="Twinkl Light"/>
                <w:sz w:val="20"/>
                <w:szCs w:val="20"/>
              </w:rPr>
              <w:t xml:space="preserve"> person present tense from other characters – The gang of boys. Informal language -dialogue</w:t>
            </w:r>
          </w:p>
        </w:tc>
        <w:tc>
          <w:tcPr>
            <w:tcW w:w="2454" w:type="dxa"/>
            <w:gridSpan w:val="3"/>
          </w:tcPr>
          <w:p w14:paraId="57B45D9B" w14:textId="77777777" w:rsidR="00253CDA" w:rsidRPr="00A54FA6" w:rsidRDefault="00253CDA" w:rsidP="00253CDA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A54FA6">
              <w:rPr>
                <w:rFonts w:ascii="Twinkl Light" w:hAnsi="Twinkl Light"/>
                <w:b/>
                <w:bCs/>
                <w:sz w:val="20"/>
                <w:szCs w:val="20"/>
              </w:rPr>
              <w:t xml:space="preserve">Closest Thing to Flying  </w:t>
            </w:r>
          </w:p>
          <w:p w14:paraId="3D77FA13" w14:textId="77777777" w:rsidR="00253CDA" w:rsidRPr="00A54FA6" w:rsidRDefault="00253CDA" w:rsidP="00253CDA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A54FA6">
              <w:rPr>
                <w:rFonts w:ascii="Twinkl Light" w:hAnsi="Twinkl Light"/>
                <w:sz w:val="20"/>
                <w:szCs w:val="20"/>
              </w:rPr>
              <w:t xml:space="preserve">Journey through London </w:t>
            </w:r>
          </w:p>
          <w:p w14:paraId="3EC1718F" w14:textId="77777777" w:rsidR="00253CDA" w:rsidRPr="00A54FA6" w:rsidRDefault="00253CDA" w:rsidP="00253CDA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</w:p>
          <w:p w14:paraId="1E2E5FCE" w14:textId="77777777" w:rsidR="00253CDA" w:rsidRPr="00A54FA6" w:rsidRDefault="00253CDA" w:rsidP="00253CDA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</w:p>
          <w:p w14:paraId="5EA653E9" w14:textId="741E280A" w:rsidR="00253CDA" w:rsidRPr="00A54FA6" w:rsidRDefault="00253CDA" w:rsidP="00253CDA">
            <w:pPr>
              <w:jc w:val="center"/>
              <w:rPr>
                <w:rFonts w:ascii="Twinkl Light" w:hAnsi="Twinkl Light" w:cs="Calibri Light"/>
                <w:sz w:val="20"/>
                <w:szCs w:val="20"/>
              </w:rPr>
            </w:pPr>
            <w:r w:rsidRPr="00A54FA6">
              <w:rPr>
                <w:rFonts w:ascii="Twinkl Light" w:hAnsi="Twinkl Light"/>
                <w:sz w:val="20"/>
                <w:szCs w:val="20"/>
              </w:rPr>
              <w:t>Narrative – viewpoint Abdul – witnessing the treatment of Semira and mother</w:t>
            </w:r>
          </w:p>
        </w:tc>
        <w:tc>
          <w:tcPr>
            <w:tcW w:w="2200" w:type="dxa"/>
            <w:gridSpan w:val="2"/>
          </w:tcPr>
          <w:p w14:paraId="4464458D" w14:textId="77777777" w:rsidR="00253CDA" w:rsidRPr="00A54FA6" w:rsidRDefault="00253CDA" w:rsidP="00253CDA">
            <w:pPr>
              <w:jc w:val="center"/>
              <w:rPr>
                <w:rFonts w:ascii="Twinkl Light" w:hAnsi="Twinkl Light"/>
                <w:b/>
                <w:bCs/>
                <w:sz w:val="20"/>
                <w:szCs w:val="20"/>
                <w:lang w:val="en-US"/>
              </w:rPr>
            </w:pPr>
            <w:r w:rsidRPr="00A54FA6">
              <w:rPr>
                <w:rFonts w:ascii="Twinkl Light" w:hAnsi="Twinkl Light"/>
                <w:b/>
                <w:bCs/>
                <w:sz w:val="20"/>
                <w:szCs w:val="20"/>
                <w:lang w:val="en-US"/>
              </w:rPr>
              <w:t>I was a Rat by Phillip Pullman</w:t>
            </w:r>
          </w:p>
          <w:p w14:paraId="55CD07A4" w14:textId="77777777" w:rsidR="00253CDA" w:rsidRPr="00A54FA6" w:rsidRDefault="00253CDA" w:rsidP="00253CDA">
            <w:pPr>
              <w:jc w:val="center"/>
              <w:rPr>
                <w:rFonts w:ascii="Twinkl Light" w:hAnsi="Twinkl Light"/>
                <w:sz w:val="20"/>
                <w:szCs w:val="20"/>
                <w:lang w:val="en-US"/>
              </w:rPr>
            </w:pPr>
            <w:r w:rsidRPr="00A54FA6">
              <w:rPr>
                <w:rFonts w:ascii="Twinkl Light" w:hAnsi="Twinkl Light"/>
                <w:sz w:val="20"/>
                <w:szCs w:val="20"/>
                <w:lang w:val="en-US"/>
              </w:rPr>
              <w:t>Intertextuality / dual narrative and bias as a focus of novel.</w:t>
            </w:r>
          </w:p>
          <w:p w14:paraId="35AAFB1E" w14:textId="77777777" w:rsidR="00253CDA" w:rsidRPr="00A54FA6" w:rsidRDefault="00253CDA" w:rsidP="00253CDA">
            <w:pPr>
              <w:jc w:val="center"/>
              <w:rPr>
                <w:rFonts w:ascii="Twinkl Light" w:hAnsi="Twinkl Light"/>
                <w:sz w:val="20"/>
                <w:szCs w:val="20"/>
                <w:lang w:val="en-US"/>
              </w:rPr>
            </w:pPr>
          </w:p>
          <w:p w14:paraId="2DEDFAFF" w14:textId="7B706DE2" w:rsidR="00253CDA" w:rsidRPr="00A54FA6" w:rsidRDefault="00253CDA" w:rsidP="00253CDA">
            <w:pPr>
              <w:jc w:val="center"/>
              <w:rPr>
                <w:rFonts w:ascii="Twinkl Light" w:hAnsi="Twinkl Light" w:cs="Calibri Light"/>
                <w:sz w:val="20"/>
                <w:szCs w:val="20"/>
              </w:rPr>
            </w:pPr>
            <w:r w:rsidRPr="00A54FA6">
              <w:rPr>
                <w:rFonts w:ascii="Twinkl Light" w:hAnsi="Twinkl Light"/>
                <w:sz w:val="20"/>
                <w:szCs w:val="20"/>
              </w:rPr>
              <w:t xml:space="preserve">Princess Aurelia’s story after the wedding </w:t>
            </w:r>
          </w:p>
        </w:tc>
        <w:tc>
          <w:tcPr>
            <w:tcW w:w="2473" w:type="dxa"/>
            <w:gridSpan w:val="2"/>
          </w:tcPr>
          <w:p w14:paraId="745D5434" w14:textId="77777777" w:rsidR="00253CDA" w:rsidRPr="00A54FA6" w:rsidRDefault="00253CDA" w:rsidP="00253CDA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A54FA6">
              <w:rPr>
                <w:rFonts w:ascii="Twinkl Light" w:hAnsi="Twinkl Light"/>
                <w:sz w:val="20"/>
                <w:szCs w:val="20"/>
              </w:rPr>
              <w:t>Rewrite the protagonist as a spreader of unhappy endings – short writing task</w:t>
            </w:r>
          </w:p>
          <w:p w14:paraId="3B745696" w14:textId="77777777" w:rsidR="00253CDA" w:rsidRPr="00A54FA6" w:rsidRDefault="00253CDA" w:rsidP="00253CDA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</w:p>
          <w:p w14:paraId="792A9088" w14:textId="77777777" w:rsidR="00253CDA" w:rsidRPr="00A54FA6" w:rsidRDefault="00253CDA" w:rsidP="00253CDA">
            <w:pPr>
              <w:jc w:val="center"/>
              <w:rPr>
                <w:rFonts w:ascii="Twinkl Light" w:hAnsi="Twinkl Light"/>
                <w:sz w:val="20"/>
                <w:szCs w:val="20"/>
              </w:rPr>
            </w:pPr>
            <w:r w:rsidRPr="00A54FA6">
              <w:rPr>
                <w:rFonts w:ascii="Twinkl Light" w:hAnsi="Twinkl Light"/>
                <w:sz w:val="20"/>
                <w:szCs w:val="20"/>
              </w:rPr>
              <w:t>Rewrite the endings of a fairy tale so that it is an unhappy ending and from the viewpoint of the female.</w:t>
            </w:r>
          </w:p>
          <w:p w14:paraId="1DC2CAF3" w14:textId="42DBF5DC" w:rsidR="00253CDA" w:rsidRPr="00A54FA6" w:rsidRDefault="00253CDA" w:rsidP="00253CDA">
            <w:pPr>
              <w:jc w:val="center"/>
              <w:rPr>
                <w:rFonts w:ascii="Twinkl Light" w:hAnsi="Twinkl Light" w:cs="Calibri Light"/>
                <w:sz w:val="20"/>
                <w:szCs w:val="20"/>
              </w:rPr>
            </w:pPr>
          </w:p>
        </w:tc>
      </w:tr>
      <w:tr w:rsidR="009B52C5" w14:paraId="6A5F3761" w14:textId="77777777" w:rsidTr="5365770D">
        <w:tc>
          <w:tcPr>
            <w:tcW w:w="1643" w:type="dxa"/>
            <w:shd w:val="clear" w:color="auto" w:fill="F2F2F2" w:themeFill="background1" w:themeFillShade="F2"/>
          </w:tcPr>
          <w:p w14:paraId="220E9909" w14:textId="79E3074E" w:rsidR="009B52C5" w:rsidRPr="00A54FA6" w:rsidRDefault="009B52C5" w:rsidP="009B52C5">
            <w:pPr>
              <w:rPr>
                <w:rFonts w:ascii="Twinkl Light" w:hAnsi="Twinkl Light" w:cstheme="minorHAnsi"/>
              </w:rPr>
            </w:pPr>
            <w:r w:rsidRPr="00A54FA6">
              <w:rPr>
                <w:rFonts w:ascii="Twinkl Light" w:hAnsi="Twinkl Light" w:cstheme="minorHAnsi"/>
              </w:rPr>
              <w:t>Poetry Writing</w:t>
            </w:r>
          </w:p>
        </w:tc>
        <w:tc>
          <w:tcPr>
            <w:tcW w:w="2481" w:type="dxa"/>
            <w:gridSpan w:val="2"/>
          </w:tcPr>
          <w:p w14:paraId="2511BAD9" w14:textId="622C0516" w:rsidR="009B52C5" w:rsidRPr="00A54FA6" w:rsidRDefault="009B52C5" w:rsidP="009B52C5">
            <w:pPr>
              <w:jc w:val="center"/>
              <w:rPr>
                <w:rFonts w:ascii="Twinkl Light" w:hAnsi="Twinkl Light" w:cs="Calibri Light"/>
                <w:sz w:val="20"/>
                <w:szCs w:val="20"/>
              </w:rPr>
            </w:pPr>
            <w:r w:rsidRPr="00A54FA6">
              <w:rPr>
                <w:rFonts w:ascii="Twinkl Light" w:hAnsi="Twinkl Light" w:cs="Calibri Light"/>
                <w:sz w:val="20"/>
                <w:szCs w:val="20"/>
              </w:rPr>
              <w:t xml:space="preserve">Dragons  -  description </w:t>
            </w:r>
          </w:p>
        </w:tc>
        <w:tc>
          <w:tcPr>
            <w:tcW w:w="2202" w:type="dxa"/>
          </w:tcPr>
          <w:p w14:paraId="4F09E47F" w14:textId="77777777" w:rsidR="009B52C5" w:rsidRPr="00A54FA6" w:rsidRDefault="009B52C5" w:rsidP="009B52C5">
            <w:pPr>
              <w:jc w:val="center"/>
              <w:rPr>
                <w:rFonts w:ascii="Twinkl Light" w:hAnsi="Twinkl Light" w:cs="Calibri Light"/>
                <w:sz w:val="20"/>
                <w:szCs w:val="20"/>
              </w:rPr>
            </w:pPr>
            <w:r w:rsidRPr="00A54FA6">
              <w:rPr>
                <w:rFonts w:ascii="Twinkl Light" w:hAnsi="Twinkl Light" w:cs="Calibri Light"/>
                <w:sz w:val="20"/>
                <w:szCs w:val="20"/>
              </w:rPr>
              <w:t>Playing with language poetry</w:t>
            </w:r>
          </w:p>
          <w:p w14:paraId="3439E2BC" w14:textId="7BF59F38" w:rsidR="009B52C5" w:rsidRPr="00A54FA6" w:rsidRDefault="009B52C5" w:rsidP="009B52C5">
            <w:pPr>
              <w:jc w:val="center"/>
              <w:rPr>
                <w:rFonts w:ascii="Twinkl Light" w:hAnsi="Twinkl Light" w:cs="Calibri Light"/>
                <w:sz w:val="20"/>
                <w:szCs w:val="20"/>
              </w:rPr>
            </w:pPr>
            <w:r w:rsidRPr="00A54FA6">
              <w:rPr>
                <w:rFonts w:ascii="Twinkl Light" w:hAnsi="Twinkl Light" w:cs="Calibri Light"/>
                <w:sz w:val="20"/>
                <w:szCs w:val="20"/>
              </w:rPr>
              <w:t>The Magic Box by Kit Wright</w:t>
            </w:r>
          </w:p>
        </w:tc>
        <w:tc>
          <w:tcPr>
            <w:tcW w:w="2275" w:type="dxa"/>
            <w:gridSpan w:val="3"/>
          </w:tcPr>
          <w:p w14:paraId="6DA17341" w14:textId="65928661" w:rsidR="009B52C5" w:rsidRPr="00A54FA6" w:rsidRDefault="009B52C5" w:rsidP="009B52C5">
            <w:pPr>
              <w:jc w:val="center"/>
              <w:rPr>
                <w:rFonts w:ascii="Twinkl Light" w:hAnsi="Twinkl Light" w:cs="Calibri Light"/>
                <w:sz w:val="20"/>
                <w:szCs w:val="20"/>
              </w:rPr>
            </w:pPr>
            <w:r w:rsidRPr="00A54FA6">
              <w:rPr>
                <w:rFonts w:ascii="Twinkl Light" w:hAnsi="Twinkl Light" w:cs="Calibri Light"/>
                <w:sz w:val="20"/>
                <w:szCs w:val="20"/>
              </w:rPr>
              <w:t xml:space="preserve">Abstract Noun poetry </w:t>
            </w:r>
          </w:p>
          <w:p w14:paraId="2BBC2036" w14:textId="7CF5B300" w:rsidR="009B52C5" w:rsidRPr="00A54FA6" w:rsidRDefault="009B52C5" w:rsidP="009B52C5">
            <w:pPr>
              <w:jc w:val="center"/>
              <w:rPr>
                <w:rFonts w:ascii="Twinkl Light" w:hAnsi="Twinkl Light" w:cs="Calibri Light"/>
                <w:sz w:val="20"/>
                <w:szCs w:val="20"/>
              </w:rPr>
            </w:pPr>
          </w:p>
        </w:tc>
        <w:tc>
          <w:tcPr>
            <w:tcW w:w="2454" w:type="dxa"/>
            <w:gridSpan w:val="3"/>
          </w:tcPr>
          <w:p w14:paraId="2108A7FF" w14:textId="77777777" w:rsidR="009B52C5" w:rsidRPr="00A54FA6" w:rsidRDefault="009B52C5" w:rsidP="009B52C5">
            <w:pPr>
              <w:jc w:val="center"/>
              <w:rPr>
                <w:rFonts w:ascii="Twinkl Light" w:hAnsi="Twinkl Light" w:cs="Calibri Light"/>
                <w:sz w:val="20"/>
                <w:szCs w:val="20"/>
              </w:rPr>
            </w:pPr>
            <w:r w:rsidRPr="00A54FA6">
              <w:rPr>
                <w:rFonts w:ascii="Twinkl Light" w:hAnsi="Twinkl Light" w:cs="Calibri Light"/>
                <w:sz w:val="20"/>
                <w:szCs w:val="20"/>
              </w:rPr>
              <w:t>The Writer of this Poem –</w:t>
            </w:r>
          </w:p>
          <w:p w14:paraId="6B2C9041" w14:textId="6421A512" w:rsidR="009B52C5" w:rsidRPr="00A54FA6" w:rsidRDefault="009B52C5" w:rsidP="009B52C5">
            <w:pPr>
              <w:jc w:val="center"/>
              <w:rPr>
                <w:rFonts w:ascii="Twinkl Light" w:hAnsi="Twinkl Light" w:cs="Calibri Light"/>
                <w:sz w:val="20"/>
                <w:szCs w:val="20"/>
              </w:rPr>
            </w:pPr>
            <w:r w:rsidRPr="00A54FA6">
              <w:rPr>
                <w:rFonts w:ascii="Twinkl Light" w:hAnsi="Twinkl Light" w:cs="Calibri Light"/>
                <w:sz w:val="20"/>
                <w:szCs w:val="20"/>
              </w:rPr>
              <w:t>Poems about self</w:t>
            </w:r>
          </w:p>
        </w:tc>
        <w:tc>
          <w:tcPr>
            <w:tcW w:w="2200" w:type="dxa"/>
            <w:gridSpan w:val="2"/>
          </w:tcPr>
          <w:p w14:paraId="08B98882" w14:textId="77777777" w:rsidR="009B52C5" w:rsidRPr="00A54FA6" w:rsidRDefault="009B52C5" w:rsidP="009B52C5">
            <w:pPr>
              <w:jc w:val="center"/>
              <w:rPr>
                <w:rFonts w:ascii="Twinkl Light" w:hAnsi="Twinkl Light" w:cs="Calibri Light"/>
                <w:sz w:val="20"/>
                <w:szCs w:val="20"/>
              </w:rPr>
            </w:pPr>
            <w:r w:rsidRPr="00A54FA6">
              <w:rPr>
                <w:rFonts w:ascii="Twinkl Light" w:hAnsi="Twinkl Light" w:cs="Calibri Light"/>
                <w:sz w:val="20"/>
                <w:szCs w:val="20"/>
              </w:rPr>
              <w:t xml:space="preserve">Metaphor and personification </w:t>
            </w:r>
          </w:p>
          <w:p w14:paraId="27A7093F" w14:textId="694EC583" w:rsidR="009B52C5" w:rsidRPr="00A54FA6" w:rsidRDefault="009B52C5" w:rsidP="009B52C5">
            <w:pPr>
              <w:jc w:val="center"/>
              <w:rPr>
                <w:rFonts w:ascii="Twinkl Light" w:hAnsi="Twinkl Light" w:cs="Calibri Light"/>
                <w:sz w:val="20"/>
                <w:szCs w:val="20"/>
              </w:rPr>
            </w:pPr>
          </w:p>
        </w:tc>
        <w:tc>
          <w:tcPr>
            <w:tcW w:w="2473" w:type="dxa"/>
            <w:gridSpan w:val="2"/>
          </w:tcPr>
          <w:p w14:paraId="4E1A84A3" w14:textId="07DB677F" w:rsidR="009B52C5" w:rsidRPr="00A54FA6" w:rsidRDefault="009B52C5" w:rsidP="009B52C5">
            <w:pPr>
              <w:jc w:val="center"/>
              <w:rPr>
                <w:rFonts w:ascii="Twinkl Light" w:hAnsi="Twinkl Light" w:cs="Calibri Light"/>
                <w:sz w:val="20"/>
                <w:szCs w:val="20"/>
              </w:rPr>
            </w:pPr>
          </w:p>
        </w:tc>
      </w:tr>
      <w:tr w:rsidR="009B52C5" w14:paraId="5268E48B" w14:textId="77777777" w:rsidTr="5365770D">
        <w:tc>
          <w:tcPr>
            <w:tcW w:w="1643" w:type="dxa"/>
            <w:shd w:val="clear" w:color="auto" w:fill="F2F2F2" w:themeFill="background1" w:themeFillShade="F2"/>
          </w:tcPr>
          <w:p w14:paraId="6E724B5D" w14:textId="5AF54C2B" w:rsidR="009B52C5" w:rsidRPr="00A54FA6" w:rsidRDefault="009B52C5" w:rsidP="009B52C5">
            <w:pPr>
              <w:rPr>
                <w:rFonts w:ascii="Twinkl Light" w:hAnsi="Twinkl Light" w:cstheme="minorHAnsi"/>
              </w:rPr>
            </w:pPr>
            <w:r w:rsidRPr="00A54FA6">
              <w:rPr>
                <w:rFonts w:ascii="Twinkl Light" w:hAnsi="Twinkl Light" w:cstheme="minorHAnsi"/>
              </w:rPr>
              <w:t>Guided Reading</w:t>
            </w:r>
          </w:p>
        </w:tc>
        <w:tc>
          <w:tcPr>
            <w:tcW w:w="2481" w:type="dxa"/>
            <w:gridSpan w:val="2"/>
          </w:tcPr>
          <w:p w14:paraId="2E0DFC96" w14:textId="32C78D13" w:rsidR="009B52C5" w:rsidRPr="00A54FA6" w:rsidRDefault="009B52C5" w:rsidP="009B52C5">
            <w:pPr>
              <w:jc w:val="center"/>
              <w:rPr>
                <w:rFonts w:ascii="Twinkl Light" w:hAnsi="Twinkl Light" w:cs="Calibri Light"/>
                <w:sz w:val="20"/>
                <w:szCs w:val="20"/>
              </w:rPr>
            </w:pPr>
            <w:r w:rsidRPr="00A54FA6">
              <w:rPr>
                <w:rFonts w:ascii="Twinkl Light" w:hAnsi="Twinkl Light" w:cs="Calibri Light"/>
                <w:sz w:val="20"/>
                <w:szCs w:val="20"/>
              </w:rPr>
              <w:t xml:space="preserve">Dragon poems – </w:t>
            </w:r>
          </w:p>
          <w:p w14:paraId="1D498DD0" w14:textId="07F4A325" w:rsidR="009B52C5" w:rsidRPr="00A54FA6" w:rsidRDefault="009B52C5" w:rsidP="009B52C5">
            <w:pPr>
              <w:jc w:val="center"/>
              <w:rPr>
                <w:rFonts w:ascii="Twinkl Light" w:hAnsi="Twinkl Light" w:cs="Calibri Light"/>
                <w:sz w:val="20"/>
                <w:szCs w:val="20"/>
              </w:rPr>
            </w:pPr>
            <w:r w:rsidRPr="00A54FA6">
              <w:rPr>
                <w:rFonts w:ascii="Twinkl Light" w:hAnsi="Twinkl Light" w:cs="Calibri Light"/>
                <w:sz w:val="20"/>
                <w:szCs w:val="20"/>
              </w:rPr>
              <w:t xml:space="preserve">George and the Dragon retelling  </w:t>
            </w:r>
          </w:p>
          <w:p w14:paraId="1CC61D30" w14:textId="77777777" w:rsidR="009B52C5" w:rsidRPr="00A54FA6" w:rsidRDefault="009B52C5" w:rsidP="009B52C5">
            <w:pPr>
              <w:jc w:val="center"/>
              <w:rPr>
                <w:rFonts w:ascii="Twinkl Light" w:hAnsi="Twinkl Light" w:cs="Calibri Light"/>
                <w:sz w:val="20"/>
                <w:szCs w:val="20"/>
              </w:rPr>
            </w:pPr>
            <w:r w:rsidRPr="00A54FA6">
              <w:rPr>
                <w:rFonts w:ascii="Twinkl Light" w:hAnsi="Twinkl Light" w:cs="Calibri Light"/>
                <w:sz w:val="20"/>
                <w:szCs w:val="20"/>
              </w:rPr>
              <w:t>SATs paper focus</w:t>
            </w:r>
          </w:p>
          <w:p w14:paraId="31C218CF" w14:textId="29881C73" w:rsidR="009B52C5" w:rsidRPr="00A54FA6" w:rsidRDefault="009B52C5" w:rsidP="009B52C5">
            <w:pPr>
              <w:jc w:val="center"/>
              <w:rPr>
                <w:rFonts w:ascii="Twinkl Light" w:hAnsi="Twinkl Light" w:cs="Calibri Light"/>
                <w:sz w:val="20"/>
                <w:szCs w:val="20"/>
              </w:rPr>
            </w:pPr>
            <w:r w:rsidRPr="00A54FA6">
              <w:rPr>
                <w:rFonts w:ascii="Twinkl Light" w:hAnsi="Twinkl Light" w:cs="Calibri Light"/>
                <w:sz w:val="20"/>
                <w:szCs w:val="20"/>
              </w:rPr>
              <w:t>Information texts - animals</w:t>
            </w:r>
          </w:p>
        </w:tc>
        <w:tc>
          <w:tcPr>
            <w:tcW w:w="2202" w:type="dxa"/>
          </w:tcPr>
          <w:p w14:paraId="71A8912C" w14:textId="34277B00" w:rsidR="009B52C5" w:rsidRPr="00A54FA6" w:rsidRDefault="009B52C5" w:rsidP="009B52C5">
            <w:pPr>
              <w:jc w:val="center"/>
              <w:rPr>
                <w:rFonts w:ascii="Twinkl Light" w:hAnsi="Twinkl Light" w:cs="Calibri Light"/>
                <w:sz w:val="20"/>
                <w:szCs w:val="20"/>
              </w:rPr>
            </w:pPr>
            <w:r w:rsidRPr="00A54FA6">
              <w:rPr>
                <w:rFonts w:ascii="Twinkl Light" w:hAnsi="Twinkl Light" w:cs="Calibri Light"/>
                <w:sz w:val="20"/>
                <w:szCs w:val="20"/>
              </w:rPr>
              <w:t xml:space="preserve">Rose </w:t>
            </w:r>
            <w:r w:rsidR="002E3976" w:rsidRPr="00A54FA6">
              <w:rPr>
                <w:rFonts w:ascii="Twinkl Light" w:hAnsi="Twinkl Light" w:cs="Calibri Light"/>
                <w:sz w:val="20"/>
                <w:szCs w:val="20"/>
              </w:rPr>
              <w:t>Blanche</w:t>
            </w:r>
          </w:p>
          <w:p w14:paraId="3613E536" w14:textId="77777777" w:rsidR="009B52C5" w:rsidRPr="00A54FA6" w:rsidRDefault="009B52C5" w:rsidP="009B52C5">
            <w:pPr>
              <w:jc w:val="center"/>
              <w:rPr>
                <w:rFonts w:ascii="Twinkl Light" w:hAnsi="Twinkl Light" w:cs="Calibri Light"/>
                <w:sz w:val="20"/>
                <w:szCs w:val="20"/>
              </w:rPr>
            </w:pPr>
            <w:r w:rsidRPr="00A54FA6">
              <w:rPr>
                <w:rFonts w:ascii="Twinkl Light" w:hAnsi="Twinkl Light" w:cs="Calibri Light"/>
                <w:sz w:val="20"/>
                <w:szCs w:val="20"/>
              </w:rPr>
              <w:t>Discussion Texts</w:t>
            </w:r>
          </w:p>
          <w:p w14:paraId="344D1C3D" w14:textId="77777777" w:rsidR="002E3976" w:rsidRPr="00A54FA6" w:rsidRDefault="002E3976" w:rsidP="002E3976">
            <w:pPr>
              <w:jc w:val="center"/>
              <w:rPr>
                <w:rFonts w:ascii="Twinkl Light" w:hAnsi="Twinkl Light" w:cs="Calibri Light"/>
                <w:sz w:val="20"/>
                <w:szCs w:val="20"/>
              </w:rPr>
            </w:pPr>
            <w:r w:rsidRPr="00A54FA6">
              <w:rPr>
                <w:rFonts w:ascii="Twinkl Light" w:hAnsi="Twinkl Light" w:cs="Calibri Light"/>
                <w:sz w:val="20"/>
                <w:szCs w:val="20"/>
              </w:rPr>
              <w:t xml:space="preserve">Shakespeare play extracts </w:t>
            </w:r>
          </w:p>
          <w:p w14:paraId="164BA6D1" w14:textId="77777777" w:rsidR="002E3976" w:rsidRPr="00A54FA6" w:rsidRDefault="002E3976" w:rsidP="002E3976">
            <w:pPr>
              <w:jc w:val="center"/>
              <w:rPr>
                <w:rFonts w:ascii="Twinkl Light" w:hAnsi="Twinkl Light" w:cs="Calibri Light"/>
                <w:sz w:val="20"/>
                <w:szCs w:val="20"/>
              </w:rPr>
            </w:pPr>
            <w:r w:rsidRPr="00A54FA6">
              <w:rPr>
                <w:rFonts w:ascii="Twinkl Light" w:hAnsi="Twinkl Light" w:cs="Calibri Light"/>
                <w:sz w:val="20"/>
                <w:szCs w:val="20"/>
              </w:rPr>
              <w:t>Rhyming couplets</w:t>
            </w:r>
          </w:p>
          <w:p w14:paraId="7E3E97EF" w14:textId="6F4B4F0E" w:rsidR="002E3976" w:rsidRPr="00A54FA6" w:rsidRDefault="002E3976" w:rsidP="002E3976">
            <w:pPr>
              <w:jc w:val="center"/>
              <w:rPr>
                <w:rFonts w:ascii="Twinkl Light" w:hAnsi="Twinkl Light" w:cs="Calibri Light"/>
                <w:sz w:val="20"/>
                <w:szCs w:val="20"/>
              </w:rPr>
            </w:pPr>
            <w:r w:rsidRPr="00A54FA6">
              <w:rPr>
                <w:rFonts w:ascii="Twinkl Light" w:hAnsi="Twinkl Light" w:cs="Calibri Light"/>
                <w:sz w:val="20"/>
                <w:szCs w:val="20"/>
              </w:rPr>
              <w:t>Sonnets</w:t>
            </w:r>
          </w:p>
        </w:tc>
        <w:tc>
          <w:tcPr>
            <w:tcW w:w="2275" w:type="dxa"/>
            <w:gridSpan w:val="3"/>
          </w:tcPr>
          <w:p w14:paraId="4D20860A" w14:textId="77777777" w:rsidR="009B52C5" w:rsidRPr="00A54FA6" w:rsidRDefault="009B52C5" w:rsidP="009B52C5">
            <w:pPr>
              <w:jc w:val="center"/>
              <w:rPr>
                <w:rFonts w:ascii="Twinkl Light" w:hAnsi="Twinkl Light" w:cs="Calibri Light"/>
                <w:sz w:val="20"/>
                <w:szCs w:val="20"/>
              </w:rPr>
            </w:pPr>
            <w:r w:rsidRPr="00A54FA6">
              <w:rPr>
                <w:rFonts w:ascii="Twinkl Light" w:hAnsi="Twinkl Light" w:cs="Calibri Light"/>
                <w:sz w:val="20"/>
                <w:szCs w:val="20"/>
              </w:rPr>
              <w:t>Newspaper reports – I was a rat and real reports.</w:t>
            </w:r>
          </w:p>
          <w:p w14:paraId="22F078EC" w14:textId="73FC1F1D" w:rsidR="009B52C5" w:rsidRPr="00A54FA6" w:rsidRDefault="009B52C5" w:rsidP="009B52C5">
            <w:pPr>
              <w:jc w:val="center"/>
              <w:rPr>
                <w:rFonts w:ascii="Twinkl Light" w:hAnsi="Twinkl Light" w:cs="Calibri Light"/>
                <w:sz w:val="20"/>
                <w:szCs w:val="20"/>
              </w:rPr>
            </w:pPr>
            <w:r w:rsidRPr="00A54FA6">
              <w:rPr>
                <w:rFonts w:ascii="Twinkl Light" w:hAnsi="Twinkl Light" w:cs="Calibri Light"/>
                <w:sz w:val="20"/>
                <w:szCs w:val="20"/>
              </w:rPr>
              <w:t xml:space="preserve">Persuasive </w:t>
            </w:r>
            <w:r w:rsidR="00230938">
              <w:rPr>
                <w:rFonts w:ascii="Twinkl Light" w:hAnsi="Twinkl Light" w:cs="Calibri Light"/>
                <w:sz w:val="20"/>
                <w:szCs w:val="20"/>
              </w:rPr>
              <w:t>what</w:t>
            </w:r>
            <w:r w:rsidRPr="00A54FA6">
              <w:rPr>
                <w:rFonts w:ascii="Twinkl Light" w:hAnsi="Twinkl Light" w:cs="Calibri Light"/>
                <w:sz w:val="20"/>
                <w:szCs w:val="20"/>
              </w:rPr>
              <w:t xml:space="preserve">letters </w:t>
            </w:r>
          </w:p>
          <w:p w14:paraId="4257AAC1" w14:textId="37B29CB3" w:rsidR="009B52C5" w:rsidRPr="00A54FA6" w:rsidRDefault="009B52C5" w:rsidP="009B52C5">
            <w:pPr>
              <w:jc w:val="center"/>
              <w:rPr>
                <w:rFonts w:ascii="Twinkl Light" w:hAnsi="Twinkl Light" w:cs="Calibri Light"/>
                <w:sz w:val="20"/>
                <w:szCs w:val="20"/>
              </w:rPr>
            </w:pPr>
            <w:r w:rsidRPr="00A54FA6">
              <w:rPr>
                <w:rFonts w:ascii="Twinkl Light" w:hAnsi="Twinkl Light" w:cs="Calibri Light"/>
                <w:sz w:val="20"/>
                <w:szCs w:val="20"/>
              </w:rPr>
              <w:t>SATs Paper focus</w:t>
            </w:r>
          </w:p>
        </w:tc>
        <w:tc>
          <w:tcPr>
            <w:tcW w:w="2454" w:type="dxa"/>
            <w:gridSpan w:val="3"/>
          </w:tcPr>
          <w:p w14:paraId="12C37020" w14:textId="77777777" w:rsidR="009B52C5" w:rsidRPr="00A54FA6" w:rsidRDefault="009B52C5" w:rsidP="009B52C5">
            <w:pPr>
              <w:jc w:val="center"/>
              <w:rPr>
                <w:rFonts w:ascii="Twinkl Light" w:hAnsi="Twinkl Light" w:cs="Calibri Light"/>
                <w:sz w:val="20"/>
                <w:szCs w:val="20"/>
              </w:rPr>
            </w:pPr>
            <w:r w:rsidRPr="00A54FA6">
              <w:rPr>
                <w:rFonts w:ascii="Twinkl Light" w:hAnsi="Twinkl Light" w:cs="Calibri Light"/>
                <w:sz w:val="20"/>
                <w:szCs w:val="20"/>
              </w:rPr>
              <w:t xml:space="preserve">Online Texts – Websites </w:t>
            </w:r>
          </w:p>
          <w:p w14:paraId="4AE017DF" w14:textId="77777777" w:rsidR="009B52C5" w:rsidRPr="00A54FA6" w:rsidRDefault="009B52C5" w:rsidP="009B52C5">
            <w:pPr>
              <w:jc w:val="center"/>
              <w:rPr>
                <w:rFonts w:ascii="Twinkl Light" w:hAnsi="Twinkl Light" w:cs="Calibri Light"/>
                <w:sz w:val="20"/>
                <w:szCs w:val="20"/>
              </w:rPr>
            </w:pPr>
            <w:r w:rsidRPr="00A54FA6">
              <w:rPr>
                <w:rFonts w:ascii="Twinkl Light" w:hAnsi="Twinkl Light" w:cs="Calibri Light"/>
                <w:sz w:val="20"/>
                <w:szCs w:val="20"/>
              </w:rPr>
              <w:t>Poetry forms</w:t>
            </w:r>
          </w:p>
          <w:p w14:paraId="0A09C272" w14:textId="79C66365" w:rsidR="009B52C5" w:rsidRPr="00A54FA6" w:rsidRDefault="009B52C5" w:rsidP="009B52C5">
            <w:pPr>
              <w:jc w:val="center"/>
              <w:rPr>
                <w:rFonts w:ascii="Twinkl Light" w:hAnsi="Twinkl Light" w:cs="Calibri Light"/>
                <w:sz w:val="20"/>
                <w:szCs w:val="20"/>
              </w:rPr>
            </w:pPr>
            <w:r w:rsidRPr="00A54FA6">
              <w:rPr>
                <w:rFonts w:ascii="Twinkl Light" w:hAnsi="Twinkl Light" w:cs="Calibri Light"/>
                <w:sz w:val="20"/>
                <w:szCs w:val="20"/>
              </w:rPr>
              <w:t xml:space="preserve"> </w:t>
            </w:r>
          </w:p>
          <w:p w14:paraId="383E7C90" w14:textId="3615252C" w:rsidR="009B52C5" w:rsidRPr="00A54FA6" w:rsidRDefault="009B52C5" w:rsidP="009B52C5">
            <w:pPr>
              <w:rPr>
                <w:rFonts w:ascii="Twinkl Light" w:hAnsi="Twinkl Light" w:cs="Calibri Light"/>
                <w:sz w:val="20"/>
                <w:szCs w:val="20"/>
              </w:rPr>
            </w:pPr>
          </w:p>
        </w:tc>
        <w:tc>
          <w:tcPr>
            <w:tcW w:w="2200" w:type="dxa"/>
            <w:gridSpan w:val="2"/>
          </w:tcPr>
          <w:p w14:paraId="6091458C" w14:textId="77777777" w:rsidR="009B52C5" w:rsidRPr="00A54FA6" w:rsidRDefault="009B52C5" w:rsidP="009B52C5">
            <w:pPr>
              <w:jc w:val="center"/>
              <w:rPr>
                <w:rFonts w:ascii="Twinkl Light" w:hAnsi="Twinkl Light" w:cs="Calibri Light"/>
                <w:sz w:val="20"/>
                <w:szCs w:val="20"/>
              </w:rPr>
            </w:pPr>
            <w:r w:rsidRPr="00A54FA6">
              <w:rPr>
                <w:rFonts w:ascii="Twinkl Light" w:hAnsi="Twinkl Light" w:cs="Calibri Light"/>
                <w:sz w:val="20"/>
                <w:szCs w:val="20"/>
              </w:rPr>
              <w:t>Shakespeare poetry</w:t>
            </w:r>
          </w:p>
          <w:p w14:paraId="221E04F9" w14:textId="77777777" w:rsidR="009B52C5" w:rsidRPr="00A54FA6" w:rsidRDefault="009B52C5" w:rsidP="009B52C5">
            <w:pPr>
              <w:jc w:val="center"/>
              <w:rPr>
                <w:rFonts w:ascii="Twinkl Light" w:hAnsi="Twinkl Light" w:cs="Calibri Light"/>
                <w:sz w:val="20"/>
                <w:szCs w:val="20"/>
              </w:rPr>
            </w:pPr>
            <w:r w:rsidRPr="00A54FA6">
              <w:rPr>
                <w:rFonts w:ascii="Twinkl Light" w:hAnsi="Twinkl Light" w:cs="Calibri Light"/>
                <w:sz w:val="20"/>
                <w:szCs w:val="20"/>
              </w:rPr>
              <w:t>Retellings</w:t>
            </w:r>
          </w:p>
          <w:p w14:paraId="503D80F8" w14:textId="281888FE" w:rsidR="009B52C5" w:rsidRPr="00A54FA6" w:rsidRDefault="009B52C5" w:rsidP="009B52C5">
            <w:pPr>
              <w:jc w:val="center"/>
              <w:rPr>
                <w:rFonts w:ascii="Twinkl Light" w:hAnsi="Twinkl Light" w:cs="Calibri Light"/>
                <w:sz w:val="20"/>
                <w:szCs w:val="20"/>
              </w:rPr>
            </w:pPr>
            <w:r w:rsidRPr="00A54FA6">
              <w:rPr>
                <w:rFonts w:ascii="Twinkl Light" w:hAnsi="Twinkl Light" w:cs="Calibri Light"/>
                <w:sz w:val="20"/>
                <w:szCs w:val="20"/>
              </w:rPr>
              <w:t>Non fiction texts – Elizabethan England</w:t>
            </w:r>
          </w:p>
        </w:tc>
        <w:tc>
          <w:tcPr>
            <w:tcW w:w="2473" w:type="dxa"/>
            <w:gridSpan w:val="2"/>
          </w:tcPr>
          <w:p w14:paraId="6FBB89A0" w14:textId="77777777" w:rsidR="002E3976" w:rsidRPr="00A54FA6" w:rsidRDefault="002E3976" w:rsidP="002E3976">
            <w:pPr>
              <w:jc w:val="center"/>
              <w:rPr>
                <w:rFonts w:ascii="Twinkl Light" w:hAnsi="Twinkl Light" w:cs="Calibri Light"/>
                <w:sz w:val="20"/>
                <w:szCs w:val="20"/>
              </w:rPr>
            </w:pPr>
            <w:r w:rsidRPr="00A54FA6">
              <w:rPr>
                <w:rFonts w:ascii="Twinkl Light" w:hAnsi="Twinkl Light" w:cs="Calibri Light"/>
                <w:sz w:val="20"/>
                <w:szCs w:val="20"/>
              </w:rPr>
              <w:t>Classic Poems</w:t>
            </w:r>
          </w:p>
          <w:p w14:paraId="089B9F30" w14:textId="77777777" w:rsidR="002E3976" w:rsidRPr="00A54FA6" w:rsidRDefault="002E3976" w:rsidP="002E3976">
            <w:pPr>
              <w:jc w:val="center"/>
              <w:rPr>
                <w:rFonts w:ascii="Twinkl Light" w:hAnsi="Twinkl Light" w:cs="Calibri Light"/>
                <w:sz w:val="20"/>
                <w:szCs w:val="20"/>
              </w:rPr>
            </w:pPr>
            <w:r w:rsidRPr="00A54FA6">
              <w:rPr>
                <w:rFonts w:ascii="Twinkl Light" w:hAnsi="Twinkl Light" w:cs="Calibri Light"/>
                <w:sz w:val="20"/>
                <w:szCs w:val="20"/>
              </w:rPr>
              <w:t>Extracts from Closest thing to Flying</w:t>
            </w:r>
          </w:p>
          <w:p w14:paraId="62899012" w14:textId="6EF1E0F7" w:rsidR="009B52C5" w:rsidRPr="00A54FA6" w:rsidRDefault="009B52C5" w:rsidP="009B52C5">
            <w:pPr>
              <w:jc w:val="center"/>
              <w:rPr>
                <w:rFonts w:ascii="Twinkl Light" w:hAnsi="Twinkl Light" w:cs="Calibri Light"/>
                <w:sz w:val="20"/>
                <w:szCs w:val="20"/>
              </w:rPr>
            </w:pPr>
            <w:r w:rsidRPr="00A54FA6">
              <w:rPr>
                <w:rFonts w:ascii="Twinkl Light" w:hAnsi="Twinkl Light" w:cs="Calibri Light"/>
                <w:sz w:val="20"/>
                <w:szCs w:val="20"/>
              </w:rPr>
              <w:t xml:space="preserve"> </w:t>
            </w:r>
          </w:p>
        </w:tc>
      </w:tr>
      <w:tr w:rsidR="009B52C5" w14:paraId="6F680CF8" w14:textId="77777777" w:rsidTr="5365770D">
        <w:tc>
          <w:tcPr>
            <w:tcW w:w="1643" w:type="dxa"/>
            <w:vMerge w:val="restart"/>
            <w:shd w:val="clear" w:color="auto" w:fill="F2F2F2" w:themeFill="background1" w:themeFillShade="F2"/>
          </w:tcPr>
          <w:p w14:paraId="24CFB347" w14:textId="77777777" w:rsidR="009B52C5" w:rsidRPr="00A54FA6" w:rsidRDefault="009B52C5" w:rsidP="009B52C5">
            <w:pPr>
              <w:rPr>
                <w:rFonts w:ascii="Twinkl Light" w:hAnsi="Twinkl Light" w:cstheme="minorHAnsi"/>
              </w:rPr>
            </w:pPr>
            <w:r w:rsidRPr="00A54FA6">
              <w:rPr>
                <w:rFonts w:ascii="Twinkl Light" w:hAnsi="Twinkl Light" w:cstheme="minorHAnsi"/>
              </w:rPr>
              <w:t>Maths</w:t>
            </w:r>
          </w:p>
          <w:p w14:paraId="4C1A6D13" w14:textId="0EE60138" w:rsidR="009B52C5" w:rsidRPr="00A54FA6" w:rsidRDefault="009B52C5" w:rsidP="009B52C5">
            <w:pPr>
              <w:rPr>
                <w:rFonts w:ascii="Twinkl Light" w:hAnsi="Twinkl Light" w:cstheme="minorHAnsi"/>
              </w:rPr>
            </w:pPr>
          </w:p>
        </w:tc>
        <w:tc>
          <w:tcPr>
            <w:tcW w:w="2481" w:type="dxa"/>
            <w:gridSpan w:val="2"/>
          </w:tcPr>
          <w:p w14:paraId="6D69767B" w14:textId="77777777" w:rsidR="009B52C5" w:rsidRPr="00A54FA6" w:rsidRDefault="009B52C5" w:rsidP="009B52C5">
            <w:pPr>
              <w:jc w:val="center"/>
              <w:rPr>
                <w:rFonts w:ascii="Twinkl Light" w:hAnsi="Twinkl Light" w:cs="Calibri Light"/>
                <w:sz w:val="20"/>
                <w:szCs w:val="20"/>
              </w:rPr>
            </w:pPr>
            <w:r w:rsidRPr="00A54FA6">
              <w:rPr>
                <w:rFonts w:ascii="Twinkl Light" w:hAnsi="Twinkl Light" w:cs="Calibri Light"/>
                <w:sz w:val="20"/>
                <w:szCs w:val="20"/>
              </w:rPr>
              <w:t>Place Value</w:t>
            </w:r>
          </w:p>
          <w:p w14:paraId="307D0395" w14:textId="60F8CD5E" w:rsidR="009B52C5" w:rsidRPr="00A54FA6" w:rsidRDefault="009B52C5" w:rsidP="009B52C5">
            <w:pPr>
              <w:jc w:val="center"/>
              <w:rPr>
                <w:rFonts w:ascii="Twinkl Light" w:hAnsi="Twinkl Light" w:cs="Calibri Light"/>
                <w:sz w:val="20"/>
                <w:szCs w:val="20"/>
              </w:rPr>
            </w:pPr>
            <w:r w:rsidRPr="00A54FA6">
              <w:rPr>
                <w:rFonts w:ascii="Twinkl Light" w:hAnsi="Twinkl Light" w:cs="Calibri Light"/>
                <w:sz w:val="20"/>
                <w:szCs w:val="20"/>
              </w:rPr>
              <w:t>Four operations</w:t>
            </w:r>
          </w:p>
        </w:tc>
        <w:tc>
          <w:tcPr>
            <w:tcW w:w="2202" w:type="dxa"/>
          </w:tcPr>
          <w:p w14:paraId="71877B06" w14:textId="77777777" w:rsidR="009B52C5" w:rsidRPr="00A54FA6" w:rsidRDefault="009B52C5" w:rsidP="009B52C5">
            <w:pPr>
              <w:jc w:val="center"/>
              <w:rPr>
                <w:rFonts w:ascii="Twinkl Light" w:hAnsi="Twinkl Light" w:cs="Calibri Light"/>
                <w:sz w:val="20"/>
                <w:szCs w:val="20"/>
              </w:rPr>
            </w:pPr>
            <w:r w:rsidRPr="00A54FA6">
              <w:rPr>
                <w:rFonts w:ascii="Twinkl Light" w:hAnsi="Twinkl Light" w:cs="Calibri Light"/>
                <w:sz w:val="20"/>
                <w:szCs w:val="20"/>
              </w:rPr>
              <w:t>Fractions</w:t>
            </w:r>
          </w:p>
          <w:p w14:paraId="49C0B2DE" w14:textId="7659AC36" w:rsidR="009B52C5" w:rsidRPr="00A54FA6" w:rsidRDefault="009B52C5" w:rsidP="009B52C5">
            <w:pPr>
              <w:jc w:val="center"/>
              <w:rPr>
                <w:rFonts w:ascii="Twinkl Light" w:hAnsi="Twinkl Light" w:cs="Calibri Light"/>
                <w:sz w:val="20"/>
                <w:szCs w:val="20"/>
              </w:rPr>
            </w:pPr>
            <w:r w:rsidRPr="00A54FA6">
              <w:rPr>
                <w:rFonts w:ascii="Twinkl Light" w:hAnsi="Twinkl Light" w:cs="Calibri Light"/>
                <w:sz w:val="20"/>
                <w:szCs w:val="20"/>
              </w:rPr>
              <w:t>Imperial &amp; Metric Measures</w:t>
            </w:r>
          </w:p>
        </w:tc>
        <w:tc>
          <w:tcPr>
            <w:tcW w:w="2390" w:type="dxa"/>
            <w:gridSpan w:val="4"/>
          </w:tcPr>
          <w:p w14:paraId="381D9804" w14:textId="77777777" w:rsidR="009B52C5" w:rsidRPr="00A54FA6" w:rsidRDefault="009B52C5" w:rsidP="009B52C5">
            <w:pPr>
              <w:jc w:val="center"/>
              <w:rPr>
                <w:rFonts w:ascii="Twinkl Light" w:hAnsi="Twinkl Light" w:cs="Calibri Light"/>
                <w:sz w:val="20"/>
                <w:szCs w:val="20"/>
              </w:rPr>
            </w:pPr>
            <w:r w:rsidRPr="00A54FA6">
              <w:rPr>
                <w:rFonts w:ascii="Twinkl Light" w:hAnsi="Twinkl Light" w:cs="Calibri Light"/>
                <w:sz w:val="20"/>
                <w:szCs w:val="20"/>
              </w:rPr>
              <w:t>Ratio &amp; proportion</w:t>
            </w:r>
          </w:p>
          <w:p w14:paraId="5ED2CA61" w14:textId="77777777" w:rsidR="009B52C5" w:rsidRPr="00A54FA6" w:rsidRDefault="009B52C5" w:rsidP="009B52C5">
            <w:pPr>
              <w:jc w:val="center"/>
              <w:rPr>
                <w:rFonts w:ascii="Twinkl Light" w:hAnsi="Twinkl Light" w:cs="Calibri Light"/>
                <w:sz w:val="20"/>
                <w:szCs w:val="20"/>
              </w:rPr>
            </w:pPr>
            <w:r w:rsidRPr="00A54FA6">
              <w:rPr>
                <w:rFonts w:ascii="Twinkl Light" w:hAnsi="Twinkl Light" w:cs="Calibri Light"/>
                <w:sz w:val="20"/>
                <w:szCs w:val="20"/>
              </w:rPr>
              <w:t>Algebra</w:t>
            </w:r>
          </w:p>
          <w:p w14:paraId="54AFB1F8" w14:textId="77777777" w:rsidR="009B52C5" w:rsidRPr="00A54FA6" w:rsidRDefault="009B52C5" w:rsidP="009B52C5">
            <w:pPr>
              <w:jc w:val="center"/>
              <w:rPr>
                <w:rFonts w:ascii="Twinkl Light" w:hAnsi="Twinkl Light" w:cs="Calibri Light"/>
                <w:sz w:val="20"/>
                <w:szCs w:val="20"/>
              </w:rPr>
            </w:pPr>
            <w:r w:rsidRPr="00A54FA6">
              <w:rPr>
                <w:rFonts w:ascii="Twinkl Light" w:hAnsi="Twinkl Light" w:cs="Calibri Light"/>
                <w:sz w:val="20"/>
                <w:szCs w:val="20"/>
              </w:rPr>
              <w:t>Decimals</w:t>
            </w:r>
          </w:p>
          <w:p w14:paraId="734B5666" w14:textId="77777777" w:rsidR="009B52C5" w:rsidRPr="00F925A3" w:rsidRDefault="009B52C5" w:rsidP="009B52C5">
            <w:pPr>
              <w:jc w:val="center"/>
              <w:rPr>
                <w:rFonts w:ascii="Twinkl Light" w:hAnsi="Twinkl Light" w:cs="Calibri Light"/>
                <w:sz w:val="20"/>
                <w:szCs w:val="20"/>
              </w:rPr>
            </w:pPr>
            <w:r w:rsidRPr="00F925A3">
              <w:rPr>
                <w:rFonts w:ascii="Twinkl Light" w:hAnsi="Twinkl Light" w:cs="Calibri Light"/>
                <w:sz w:val="20"/>
                <w:szCs w:val="20"/>
              </w:rPr>
              <w:t>Fractions</w:t>
            </w:r>
          </w:p>
          <w:p w14:paraId="009ADE39" w14:textId="2C3E890F" w:rsidR="009B52C5" w:rsidRPr="00A54FA6" w:rsidRDefault="009B52C5" w:rsidP="009B52C5">
            <w:pPr>
              <w:jc w:val="center"/>
              <w:rPr>
                <w:rFonts w:ascii="Twinkl Light" w:hAnsi="Twinkl Light" w:cs="Calibri Light"/>
                <w:sz w:val="20"/>
                <w:szCs w:val="20"/>
              </w:rPr>
            </w:pPr>
            <w:r w:rsidRPr="00F925A3">
              <w:rPr>
                <w:rFonts w:ascii="Twinkl Light" w:hAnsi="Twinkl Light" w:cs="Calibri Light"/>
                <w:sz w:val="20"/>
                <w:szCs w:val="20"/>
              </w:rPr>
              <w:lastRenderedPageBreak/>
              <w:t>Imperial &amp; Metric Measures</w:t>
            </w:r>
          </w:p>
        </w:tc>
        <w:tc>
          <w:tcPr>
            <w:tcW w:w="2339" w:type="dxa"/>
            <w:gridSpan w:val="2"/>
          </w:tcPr>
          <w:p w14:paraId="2AA391F3" w14:textId="33CE8882" w:rsidR="009B52C5" w:rsidRPr="00A54FA6" w:rsidRDefault="009B52C5" w:rsidP="009B52C5">
            <w:pPr>
              <w:jc w:val="center"/>
              <w:rPr>
                <w:rFonts w:ascii="Twinkl Light" w:hAnsi="Twinkl Light" w:cs="Calibri Light"/>
                <w:sz w:val="20"/>
                <w:szCs w:val="20"/>
              </w:rPr>
            </w:pPr>
            <w:r w:rsidRPr="00A54FA6">
              <w:rPr>
                <w:rFonts w:ascii="Twinkl Light" w:hAnsi="Twinkl Light" w:cs="Calibri Light"/>
                <w:sz w:val="20"/>
                <w:szCs w:val="20"/>
              </w:rPr>
              <w:lastRenderedPageBreak/>
              <w:t>Percentages</w:t>
            </w:r>
          </w:p>
          <w:p w14:paraId="11557AC2" w14:textId="77777777" w:rsidR="009B52C5" w:rsidRPr="00A54FA6" w:rsidRDefault="009B52C5" w:rsidP="009B52C5">
            <w:pPr>
              <w:jc w:val="center"/>
              <w:rPr>
                <w:rFonts w:ascii="Twinkl Light" w:hAnsi="Twinkl Light" w:cs="Calibri Light"/>
                <w:sz w:val="20"/>
                <w:szCs w:val="20"/>
              </w:rPr>
            </w:pPr>
            <w:r w:rsidRPr="00A54FA6">
              <w:rPr>
                <w:rFonts w:ascii="Twinkl Light" w:hAnsi="Twinkl Light" w:cs="Calibri Light"/>
                <w:sz w:val="20"/>
                <w:szCs w:val="20"/>
              </w:rPr>
              <w:t>Measures</w:t>
            </w:r>
          </w:p>
          <w:p w14:paraId="504BCF94" w14:textId="7068B6E6" w:rsidR="009B52C5" w:rsidRPr="00A54FA6" w:rsidRDefault="009B52C5" w:rsidP="009B52C5">
            <w:pPr>
              <w:jc w:val="center"/>
              <w:rPr>
                <w:rFonts w:ascii="Twinkl Light" w:hAnsi="Twinkl Light" w:cs="Calibri Light"/>
                <w:sz w:val="20"/>
                <w:szCs w:val="20"/>
              </w:rPr>
            </w:pPr>
            <w:r w:rsidRPr="00A54FA6">
              <w:rPr>
                <w:rFonts w:ascii="Twinkl Light" w:hAnsi="Twinkl Light" w:cs="Calibri Light"/>
                <w:sz w:val="20"/>
                <w:szCs w:val="20"/>
              </w:rPr>
              <w:t>Area &amp; Perimeter &amp; volume</w:t>
            </w:r>
          </w:p>
        </w:tc>
        <w:tc>
          <w:tcPr>
            <w:tcW w:w="2200" w:type="dxa"/>
            <w:gridSpan w:val="2"/>
          </w:tcPr>
          <w:p w14:paraId="3EFF5BBA" w14:textId="667B50C5" w:rsidR="009B52C5" w:rsidRPr="00A54FA6" w:rsidRDefault="009B52C5" w:rsidP="009B52C5">
            <w:pPr>
              <w:jc w:val="center"/>
              <w:rPr>
                <w:rFonts w:ascii="Twinkl Light" w:hAnsi="Twinkl Light" w:cs="Calibri Light"/>
                <w:sz w:val="20"/>
                <w:szCs w:val="20"/>
              </w:rPr>
            </w:pPr>
            <w:r w:rsidRPr="00A54FA6">
              <w:rPr>
                <w:rFonts w:ascii="Twinkl Light" w:hAnsi="Twinkl Light" w:cs="Calibri Light"/>
                <w:sz w:val="20"/>
                <w:szCs w:val="20"/>
              </w:rPr>
              <w:t>Statistics</w:t>
            </w:r>
          </w:p>
          <w:p w14:paraId="07673451" w14:textId="0454E6BE" w:rsidR="009B52C5" w:rsidRPr="00A54FA6" w:rsidRDefault="009B52C5" w:rsidP="009B52C5">
            <w:pPr>
              <w:jc w:val="center"/>
              <w:rPr>
                <w:rFonts w:ascii="Twinkl Light" w:hAnsi="Twinkl Light" w:cs="Calibri Light"/>
                <w:sz w:val="20"/>
                <w:szCs w:val="20"/>
              </w:rPr>
            </w:pPr>
            <w:r w:rsidRPr="00A54FA6">
              <w:rPr>
                <w:rFonts w:ascii="Twinkl Light" w:hAnsi="Twinkl Light" w:cs="Calibri Light"/>
                <w:sz w:val="20"/>
                <w:szCs w:val="20"/>
              </w:rPr>
              <w:t>Geometry – properties of shape</w:t>
            </w:r>
          </w:p>
        </w:tc>
        <w:tc>
          <w:tcPr>
            <w:tcW w:w="2473" w:type="dxa"/>
            <w:gridSpan w:val="2"/>
          </w:tcPr>
          <w:p w14:paraId="79F756DA" w14:textId="77777777" w:rsidR="009B52C5" w:rsidRPr="00A54FA6" w:rsidRDefault="009B52C5" w:rsidP="009B52C5">
            <w:pPr>
              <w:jc w:val="center"/>
              <w:rPr>
                <w:rFonts w:ascii="Twinkl Light" w:hAnsi="Twinkl Light" w:cs="Calibri Light"/>
                <w:sz w:val="20"/>
                <w:szCs w:val="20"/>
              </w:rPr>
            </w:pPr>
            <w:r w:rsidRPr="00A54FA6">
              <w:rPr>
                <w:rFonts w:ascii="Twinkl Light" w:hAnsi="Twinkl Light" w:cs="Calibri Light"/>
                <w:sz w:val="20"/>
                <w:szCs w:val="20"/>
              </w:rPr>
              <w:t>Position and direction</w:t>
            </w:r>
          </w:p>
          <w:p w14:paraId="1D4EB44F" w14:textId="5C4830F0" w:rsidR="009B52C5" w:rsidRPr="00A54FA6" w:rsidRDefault="009B52C5" w:rsidP="009B52C5">
            <w:pPr>
              <w:jc w:val="center"/>
              <w:rPr>
                <w:rFonts w:ascii="Twinkl Light" w:hAnsi="Twinkl Light" w:cs="Calibri Light"/>
                <w:sz w:val="20"/>
                <w:szCs w:val="20"/>
              </w:rPr>
            </w:pPr>
            <w:r w:rsidRPr="00A54FA6">
              <w:rPr>
                <w:rFonts w:ascii="Twinkl Light" w:hAnsi="Twinkl Light" w:cs="Calibri Light"/>
                <w:sz w:val="20"/>
                <w:szCs w:val="20"/>
              </w:rPr>
              <w:t>Problem Solving</w:t>
            </w:r>
          </w:p>
        </w:tc>
      </w:tr>
      <w:tr w:rsidR="009B52C5" w14:paraId="57D8BA26" w14:textId="77777777" w:rsidTr="5365770D">
        <w:tc>
          <w:tcPr>
            <w:tcW w:w="1643" w:type="dxa"/>
            <w:vMerge/>
          </w:tcPr>
          <w:p w14:paraId="05F1D835" w14:textId="77777777" w:rsidR="009B52C5" w:rsidRPr="00A54FA6" w:rsidRDefault="009B52C5" w:rsidP="009B52C5">
            <w:pPr>
              <w:rPr>
                <w:rFonts w:ascii="Twinkl Light" w:hAnsi="Twinkl Light" w:cstheme="minorHAnsi"/>
              </w:rPr>
            </w:pPr>
          </w:p>
        </w:tc>
        <w:tc>
          <w:tcPr>
            <w:tcW w:w="14085" w:type="dxa"/>
            <w:gridSpan w:val="13"/>
          </w:tcPr>
          <w:p w14:paraId="36B4F99D" w14:textId="00449D33" w:rsidR="009B52C5" w:rsidRPr="00A54FA6" w:rsidRDefault="009B52C5" w:rsidP="009B52C5">
            <w:pPr>
              <w:jc w:val="center"/>
              <w:rPr>
                <w:rFonts w:ascii="Twinkl Light" w:hAnsi="Twinkl Light" w:cs="Calibri Light"/>
                <w:sz w:val="20"/>
                <w:szCs w:val="20"/>
              </w:rPr>
            </w:pPr>
            <w:r w:rsidRPr="00A54FA6">
              <w:rPr>
                <w:rFonts w:ascii="Twinkl Light" w:hAnsi="Twinkl Light" w:cs="Calibri Light"/>
              </w:rPr>
              <w:t xml:space="preserve">White Rose Maths </w:t>
            </w:r>
          </w:p>
        </w:tc>
      </w:tr>
      <w:tr w:rsidR="009B52C5" w14:paraId="1817874C" w14:textId="0513A2CC" w:rsidTr="5365770D">
        <w:trPr>
          <w:trHeight w:val="1140"/>
        </w:trPr>
        <w:tc>
          <w:tcPr>
            <w:tcW w:w="1643" w:type="dxa"/>
            <w:shd w:val="clear" w:color="auto" w:fill="F2F2F2" w:themeFill="background1" w:themeFillShade="F2"/>
          </w:tcPr>
          <w:p w14:paraId="68B31278" w14:textId="77777777" w:rsidR="009B52C5" w:rsidRPr="00A54FA6" w:rsidRDefault="009B52C5" w:rsidP="009B52C5">
            <w:pPr>
              <w:rPr>
                <w:rFonts w:ascii="Twinkl Light" w:hAnsi="Twinkl Light" w:cstheme="minorHAnsi"/>
              </w:rPr>
            </w:pPr>
            <w:r w:rsidRPr="00A54FA6">
              <w:rPr>
                <w:rFonts w:ascii="Twinkl Light" w:hAnsi="Twinkl Light" w:cstheme="minorHAnsi"/>
              </w:rPr>
              <w:t>Art &amp; Design</w:t>
            </w:r>
          </w:p>
          <w:p w14:paraId="05C670DF" w14:textId="36620052" w:rsidR="009B52C5" w:rsidRPr="00A54FA6" w:rsidRDefault="009B52C5" w:rsidP="009B52C5">
            <w:pPr>
              <w:rPr>
                <w:rFonts w:ascii="Twinkl Light" w:hAnsi="Twinkl Light" w:cstheme="minorHAnsi"/>
              </w:rPr>
            </w:pPr>
          </w:p>
        </w:tc>
        <w:tc>
          <w:tcPr>
            <w:tcW w:w="2481" w:type="dxa"/>
            <w:gridSpan w:val="2"/>
            <w:shd w:val="clear" w:color="auto" w:fill="auto"/>
          </w:tcPr>
          <w:p w14:paraId="25EDE36C" w14:textId="092C061A" w:rsidR="009B52C5" w:rsidRPr="00A54FA6" w:rsidRDefault="009B52C5" w:rsidP="009B52C5">
            <w:pPr>
              <w:textAlignment w:val="baseline"/>
              <w:rPr>
                <w:rFonts w:ascii="Twinkl Light" w:hAnsi="Twinkl Light" w:cs="Calibri Light"/>
                <w:sz w:val="20"/>
                <w:szCs w:val="20"/>
              </w:rPr>
            </w:pPr>
            <w:r w:rsidRPr="00A54FA6">
              <w:rPr>
                <w:rFonts w:ascii="Twinkl Light" w:eastAsia="Times New Roman" w:hAnsi="Twinkl Light" w:cs="Calibri"/>
                <w:b/>
                <w:bCs/>
                <w:sz w:val="20"/>
                <w:szCs w:val="20"/>
                <w:lang w:eastAsia="en-GB"/>
              </w:rPr>
              <w:t>Brave Colour</w:t>
            </w:r>
            <w:r w:rsidRPr="00A54FA6">
              <w:rPr>
                <w:rFonts w:ascii="Twinkl Light" w:eastAsia="Times New Roman" w:hAnsi="Twinkl Light" w:cs="Calibri"/>
                <w:sz w:val="20"/>
                <w:szCs w:val="20"/>
                <w:lang w:eastAsia="en-GB"/>
              </w:rPr>
              <w:t> </w:t>
            </w:r>
            <w:r w:rsidRPr="00A54FA6">
              <w:rPr>
                <w:rFonts w:ascii="Twinkl Light" w:eastAsia="Times New Roman" w:hAnsi="Twinkl Light" w:cs="Calibri"/>
                <w:sz w:val="20"/>
                <w:szCs w:val="20"/>
                <w:lang w:eastAsia="en-GB"/>
              </w:rPr>
              <w:br/>
              <w:t>Making, Drawing, Sketchbooks </w:t>
            </w:r>
          </w:p>
        </w:tc>
        <w:tc>
          <w:tcPr>
            <w:tcW w:w="2202" w:type="dxa"/>
            <w:shd w:val="clear" w:color="auto" w:fill="auto"/>
          </w:tcPr>
          <w:p w14:paraId="35D47927" w14:textId="47E712B6" w:rsidR="009B52C5" w:rsidRPr="00A54FA6" w:rsidRDefault="43608936" w:rsidP="1E665BB7">
            <w:pPr>
              <w:textAlignment w:val="baseline"/>
              <w:rPr>
                <w:rFonts w:ascii="Twinkl Light" w:eastAsia="Times New Roman" w:hAnsi="Twinkl Light" w:cs="Segoe UI"/>
                <w:sz w:val="18"/>
                <w:szCs w:val="18"/>
                <w:lang w:eastAsia="en-GB"/>
              </w:rPr>
            </w:pPr>
            <w:r w:rsidRPr="7BB8017C">
              <w:rPr>
                <w:rFonts w:ascii="Twinkl Light" w:eastAsia="Times New Roman" w:hAnsi="Twinkl Light" w:cs="Calibri"/>
                <w:b/>
                <w:bCs/>
                <w:sz w:val="20"/>
                <w:szCs w:val="20"/>
                <w:lang w:eastAsia="en-GB"/>
              </w:rPr>
              <w:t>Identity</w:t>
            </w:r>
            <w:r w:rsidRPr="7BB8017C">
              <w:rPr>
                <w:rFonts w:ascii="Twinkl Light" w:eastAsia="Times New Roman" w:hAnsi="Twinkl Light" w:cs="Calibri"/>
                <w:sz w:val="20"/>
                <w:szCs w:val="20"/>
                <w:lang w:eastAsia="en-GB"/>
              </w:rPr>
              <w:t> </w:t>
            </w:r>
          </w:p>
          <w:p w14:paraId="571DDAB6" w14:textId="51F61D82" w:rsidR="009B52C5" w:rsidRPr="00A54FA6" w:rsidRDefault="43608936" w:rsidP="1E665BB7">
            <w:pPr>
              <w:textAlignment w:val="baseline"/>
              <w:rPr>
                <w:rFonts w:ascii="Twinkl Light" w:hAnsi="Twinkl Light" w:cs="Calibri Light"/>
                <w:sz w:val="20"/>
                <w:szCs w:val="20"/>
              </w:rPr>
            </w:pPr>
            <w:r w:rsidRPr="1E665BB7">
              <w:rPr>
                <w:rFonts w:ascii="Twinkl Light" w:eastAsia="Times New Roman" w:hAnsi="Twinkl Light" w:cs="Calibri"/>
                <w:sz w:val="20"/>
                <w:szCs w:val="20"/>
                <w:lang w:eastAsia="en-GB"/>
              </w:rPr>
              <w:t>Painting, Digital, Drawing, Sketchbooks</w:t>
            </w:r>
            <w:r w:rsidR="009B52C5" w:rsidRPr="1E665BB7">
              <w:rPr>
                <w:rFonts w:ascii="Twinkl Light" w:eastAsia="Times New Roman" w:hAnsi="Twinkl Light" w:cs="Calibri"/>
                <w:sz w:val="20"/>
                <w:szCs w:val="20"/>
                <w:lang w:eastAsia="en-GB"/>
              </w:rPr>
              <w:t xml:space="preserve"> </w:t>
            </w:r>
          </w:p>
        </w:tc>
        <w:tc>
          <w:tcPr>
            <w:tcW w:w="1988" w:type="dxa"/>
          </w:tcPr>
          <w:p w14:paraId="0A412E06" w14:textId="77777777" w:rsidR="009B52C5" w:rsidRPr="00A54FA6" w:rsidRDefault="009B52C5" w:rsidP="009B52C5">
            <w:pPr>
              <w:textAlignment w:val="baseline"/>
              <w:rPr>
                <w:rFonts w:ascii="Twinkl Light" w:eastAsia="Times New Roman" w:hAnsi="Twinkl Light" w:cs="Calibri"/>
                <w:sz w:val="20"/>
                <w:szCs w:val="20"/>
                <w:lang w:eastAsia="en-GB"/>
              </w:rPr>
            </w:pPr>
            <w:r w:rsidRPr="00A54FA6">
              <w:rPr>
                <w:rFonts w:ascii="Twinkl Light" w:eastAsia="Times New Roman" w:hAnsi="Twinkl Light" w:cs="Calibri"/>
                <w:b/>
                <w:bCs/>
                <w:sz w:val="20"/>
                <w:szCs w:val="20"/>
                <w:lang w:eastAsia="en-GB"/>
              </w:rPr>
              <w:t>2D drawing to 3D sculpture</w:t>
            </w:r>
            <w:r w:rsidRPr="00A54FA6">
              <w:rPr>
                <w:rFonts w:ascii="Twinkl Light" w:eastAsia="Times New Roman" w:hAnsi="Twinkl Light" w:cs="Calibri"/>
                <w:sz w:val="20"/>
                <w:szCs w:val="20"/>
                <w:lang w:eastAsia="en-GB"/>
              </w:rPr>
              <w:t> </w:t>
            </w:r>
          </w:p>
          <w:p w14:paraId="28107E61" w14:textId="083E316F" w:rsidR="009B52C5" w:rsidRPr="00A54FA6" w:rsidRDefault="009B52C5" w:rsidP="009B52C5">
            <w:pPr>
              <w:textAlignment w:val="baseline"/>
              <w:rPr>
                <w:rFonts w:ascii="Twinkl Light" w:hAnsi="Twinkl Light" w:cs="Calibri Light"/>
                <w:sz w:val="20"/>
                <w:szCs w:val="20"/>
              </w:rPr>
            </w:pPr>
            <w:r w:rsidRPr="00A54FA6">
              <w:rPr>
                <w:rFonts w:ascii="Twinkl Light" w:eastAsia="Times New Roman" w:hAnsi="Twinkl Light" w:cs="Calibri"/>
                <w:sz w:val="20"/>
                <w:szCs w:val="20"/>
                <w:lang w:eastAsia="en-GB"/>
              </w:rPr>
              <w:t>Flat Yet Sculptural</w:t>
            </w:r>
          </w:p>
        </w:tc>
        <w:tc>
          <w:tcPr>
            <w:tcW w:w="2741" w:type="dxa"/>
            <w:gridSpan w:val="5"/>
          </w:tcPr>
          <w:p w14:paraId="0C30B0C4" w14:textId="6B33DD6E" w:rsidR="009B52C5" w:rsidRPr="00A54FA6" w:rsidRDefault="009B52C5" w:rsidP="7BB8017C">
            <w:pPr>
              <w:textAlignment w:val="baseline"/>
              <w:rPr>
                <w:rFonts w:ascii="Twinkl Light" w:hAnsi="Twinkl Light" w:cs="Calibri Light"/>
                <w:sz w:val="20"/>
                <w:szCs w:val="20"/>
              </w:rPr>
            </w:pPr>
            <w:r w:rsidRPr="7BB8017C">
              <w:rPr>
                <w:rFonts w:ascii="Twinkl Light" w:eastAsia="Times New Roman" w:hAnsi="Twinkl Light" w:cs="Calibri"/>
                <w:sz w:val="20"/>
                <w:szCs w:val="20"/>
                <w:lang w:eastAsia="en-GB"/>
              </w:rPr>
              <w:t> </w:t>
            </w:r>
            <w:r w:rsidR="2CFC1325" w:rsidRPr="7BB8017C">
              <w:rPr>
                <w:rFonts w:ascii="Twinkl Light" w:eastAsia="Times New Roman" w:hAnsi="Twinkl Light" w:cs="Calibri"/>
                <w:b/>
                <w:bCs/>
                <w:sz w:val="20"/>
                <w:szCs w:val="20"/>
                <w:lang w:eastAsia="en-GB"/>
              </w:rPr>
              <w:t xml:space="preserve"> Printmaking &amp; Activism</w:t>
            </w:r>
            <w:r w:rsidR="2CFC1325" w:rsidRPr="7BB8017C">
              <w:rPr>
                <w:rFonts w:ascii="Twinkl Light" w:eastAsia="Times New Roman" w:hAnsi="Twinkl Light" w:cs="Calibri"/>
                <w:sz w:val="20"/>
                <w:szCs w:val="20"/>
                <w:lang w:eastAsia="en-GB"/>
              </w:rPr>
              <w:t> </w:t>
            </w:r>
            <w:r>
              <w:br/>
            </w:r>
            <w:r w:rsidR="2CFC1325" w:rsidRPr="7BB8017C">
              <w:rPr>
                <w:rFonts w:ascii="Twinkl Light" w:eastAsia="Times New Roman" w:hAnsi="Twinkl Light" w:cs="Calibri"/>
                <w:sz w:val="20"/>
                <w:szCs w:val="20"/>
                <w:lang w:eastAsia="en-GB"/>
              </w:rPr>
              <w:t>Printmaking (Stencil,</w:t>
            </w:r>
          </w:p>
          <w:p w14:paraId="78023280" w14:textId="5D9060B5" w:rsidR="009B52C5" w:rsidRPr="00A54FA6" w:rsidRDefault="009B52C5" w:rsidP="7BB8017C">
            <w:pPr>
              <w:textAlignment w:val="baseline"/>
              <w:rPr>
                <w:rFonts w:ascii="Twinkl Light" w:eastAsia="Times New Roman" w:hAnsi="Twinkl Light" w:cs="Calibri"/>
                <w:sz w:val="20"/>
                <w:szCs w:val="20"/>
                <w:lang w:eastAsia="en-GB"/>
              </w:rPr>
            </w:pPr>
          </w:p>
        </w:tc>
        <w:tc>
          <w:tcPr>
            <w:tcW w:w="2188" w:type="dxa"/>
            <w:shd w:val="clear" w:color="auto" w:fill="auto"/>
          </w:tcPr>
          <w:p w14:paraId="6F0AA27A" w14:textId="77777777" w:rsidR="009B52C5" w:rsidRPr="00A54FA6" w:rsidRDefault="009B52C5" w:rsidP="009B52C5">
            <w:pPr>
              <w:textAlignment w:val="baseline"/>
              <w:rPr>
                <w:rFonts w:ascii="Twinkl Light" w:eastAsia="Times New Roman" w:hAnsi="Twinkl Light" w:cs="Segoe UI"/>
                <w:sz w:val="18"/>
                <w:szCs w:val="18"/>
                <w:lang w:eastAsia="en-GB"/>
              </w:rPr>
            </w:pPr>
            <w:r w:rsidRPr="00A54FA6">
              <w:rPr>
                <w:rFonts w:ascii="Twinkl Light" w:eastAsia="Times New Roman" w:hAnsi="Twinkl Light" w:cs="Calibri"/>
                <w:b/>
                <w:bCs/>
                <w:sz w:val="20"/>
                <w:szCs w:val="20"/>
                <w:lang w:eastAsia="en-GB"/>
              </w:rPr>
              <w:t>Shadow Puppets</w:t>
            </w:r>
            <w:r w:rsidRPr="00A54FA6">
              <w:rPr>
                <w:rFonts w:ascii="Twinkl Light" w:eastAsia="Times New Roman" w:hAnsi="Twinkl Light" w:cs="Calibri"/>
                <w:sz w:val="20"/>
                <w:szCs w:val="20"/>
                <w:lang w:eastAsia="en-GB"/>
              </w:rPr>
              <w:t> </w:t>
            </w:r>
          </w:p>
          <w:p w14:paraId="004C10A0" w14:textId="31C44676" w:rsidR="009B52C5" w:rsidRPr="00A54FA6" w:rsidRDefault="009B52C5" w:rsidP="009B52C5">
            <w:pPr>
              <w:textAlignment w:val="baseline"/>
              <w:rPr>
                <w:rFonts w:ascii="Twinkl Light" w:hAnsi="Twinkl Light" w:cs="Calibri Light"/>
                <w:sz w:val="20"/>
                <w:szCs w:val="20"/>
              </w:rPr>
            </w:pPr>
            <w:r w:rsidRPr="00A54FA6">
              <w:rPr>
                <w:rFonts w:ascii="Twinkl Light" w:eastAsia="Times New Roman" w:hAnsi="Twinkl Light" w:cs="Calibri"/>
                <w:sz w:val="20"/>
                <w:szCs w:val="20"/>
                <w:lang w:eastAsia="en-GB"/>
              </w:rPr>
              <w:t>Making, Drawing, Sketchbooks </w:t>
            </w:r>
          </w:p>
        </w:tc>
        <w:tc>
          <w:tcPr>
            <w:tcW w:w="2485" w:type="dxa"/>
            <w:gridSpan w:val="3"/>
            <w:shd w:val="clear" w:color="auto" w:fill="auto"/>
          </w:tcPr>
          <w:p w14:paraId="04F2E198" w14:textId="77777777" w:rsidR="009B52C5" w:rsidRPr="00A54FA6" w:rsidRDefault="009B52C5" w:rsidP="009B52C5">
            <w:pPr>
              <w:textAlignment w:val="baseline"/>
              <w:rPr>
                <w:rFonts w:ascii="Twinkl Light" w:eastAsia="Times New Roman" w:hAnsi="Twinkl Light" w:cs="Segoe UI"/>
                <w:sz w:val="18"/>
                <w:szCs w:val="18"/>
                <w:lang w:eastAsia="en-GB"/>
              </w:rPr>
            </w:pPr>
            <w:r w:rsidRPr="00A54FA6">
              <w:rPr>
                <w:rFonts w:ascii="Twinkl Light" w:eastAsia="Times New Roman" w:hAnsi="Twinkl Light" w:cs="Calibri"/>
                <w:b/>
                <w:bCs/>
                <w:sz w:val="20"/>
                <w:szCs w:val="20"/>
                <w:lang w:eastAsia="en-GB"/>
              </w:rPr>
              <w:t>Take a Seat</w:t>
            </w:r>
            <w:r w:rsidRPr="00A54FA6">
              <w:rPr>
                <w:rFonts w:ascii="Twinkl Light" w:eastAsia="Times New Roman" w:hAnsi="Twinkl Light" w:cs="Calibri"/>
                <w:sz w:val="20"/>
                <w:szCs w:val="20"/>
                <w:lang w:eastAsia="en-GB"/>
              </w:rPr>
              <w:t> </w:t>
            </w:r>
            <w:r w:rsidRPr="00A54FA6">
              <w:rPr>
                <w:rFonts w:ascii="Twinkl Light" w:eastAsia="Times New Roman" w:hAnsi="Twinkl Light" w:cs="Calibri"/>
                <w:sz w:val="20"/>
                <w:szCs w:val="20"/>
                <w:lang w:eastAsia="en-GB"/>
              </w:rPr>
              <w:br/>
              <w:t>Design, Making, Drawing, Sketchbooks </w:t>
            </w:r>
          </w:p>
          <w:p w14:paraId="5D591E63" w14:textId="3DA220E2" w:rsidR="009B52C5" w:rsidRPr="00A54FA6" w:rsidRDefault="009B52C5" w:rsidP="009B52C5">
            <w:pPr>
              <w:textAlignment w:val="baseline"/>
              <w:rPr>
                <w:rFonts w:ascii="Twinkl Light" w:hAnsi="Twinkl Light" w:cs="Calibri Light"/>
                <w:sz w:val="20"/>
                <w:szCs w:val="20"/>
              </w:rPr>
            </w:pPr>
            <w:r w:rsidRPr="00A54FA6">
              <w:rPr>
                <w:rFonts w:ascii="Twinkl Light" w:eastAsia="Times New Roman" w:hAnsi="Twinkl Light" w:cs="Calibri"/>
                <w:i/>
                <w:iCs/>
                <w:color w:val="538135"/>
                <w:sz w:val="20"/>
                <w:szCs w:val="20"/>
                <w:lang w:eastAsia="en-GB"/>
              </w:rPr>
              <w:t>Yinka Ilori</w:t>
            </w:r>
            <w:r w:rsidRPr="00A54FA6">
              <w:rPr>
                <w:rFonts w:ascii="Twinkl Light" w:eastAsia="Times New Roman" w:hAnsi="Twinkl Light" w:cs="Calibri"/>
                <w:color w:val="538135"/>
                <w:sz w:val="20"/>
                <w:szCs w:val="20"/>
                <w:lang w:eastAsia="en-GB"/>
              </w:rPr>
              <w:t> </w:t>
            </w:r>
          </w:p>
        </w:tc>
      </w:tr>
      <w:tr w:rsidR="009B52C5" w14:paraId="5A2B638D" w14:textId="77777777" w:rsidTr="5365770D">
        <w:trPr>
          <w:trHeight w:val="2205"/>
        </w:trPr>
        <w:tc>
          <w:tcPr>
            <w:tcW w:w="1643" w:type="dxa"/>
            <w:shd w:val="clear" w:color="auto" w:fill="F2F2F2" w:themeFill="background1" w:themeFillShade="F2"/>
          </w:tcPr>
          <w:p w14:paraId="431C5F6C" w14:textId="07535BBD" w:rsidR="009B52C5" w:rsidRPr="00A54FA6" w:rsidRDefault="23FAEDC4" w:rsidP="5365770D">
            <w:pPr>
              <w:rPr>
                <w:rFonts w:ascii="Twinkl Light" w:hAnsi="Twinkl Light"/>
              </w:rPr>
            </w:pPr>
            <w:r w:rsidRPr="5365770D">
              <w:rPr>
                <w:rFonts w:ascii="Twinkl Light" w:hAnsi="Twinkl Light"/>
              </w:rPr>
              <w:t>Artists and focus</w:t>
            </w:r>
          </w:p>
        </w:tc>
        <w:tc>
          <w:tcPr>
            <w:tcW w:w="2481" w:type="dxa"/>
            <w:gridSpan w:val="2"/>
            <w:shd w:val="clear" w:color="auto" w:fill="auto"/>
          </w:tcPr>
          <w:p w14:paraId="32858ACD" w14:textId="77777777" w:rsidR="009B52C5" w:rsidRPr="00A54FA6" w:rsidRDefault="009B52C5" w:rsidP="009B52C5">
            <w:pPr>
              <w:rPr>
                <w:rFonts w:ascii="Twinkl Light" w:eastAsia="Times New Roman" w:hAnsi="Twinkl Light" w:cs="Calibri"/>
                <w:b/>
                <w:bCs/>
                <w:sz w:val="20"/>
                <w:szCs w:val="20"/>
                <w:lang w:eastAsia="en-GB"/>
              </w:rPr>
            </w:pPr>
            <w:r w:rsidRPr="00A54FA6">
              <w:rPr>
                <w:rFonts w:ascii="Twinkl Light" w:eastAsia="Times New Roman" w:hAnsi="Twinkl Light" w:cs="Calibri"/>
                <w:i/>
                <w:iCs/>
                <w:color w:val="538135"/>
                <w:sz w:val="20"/>
                <w:szCs w:val="20"/>
                <w:lang w:eastAsia="en-GB"/>
              </w:rPr>
              <w:t>Olafur Eliasson, Yinka Ilori, Morag Myerscough, Liz West</w:t>
            </w:r>
            <w:r w:rsidRPr="00A54FA6">
              <w:rPr>
                <w:rFonts w:ascii="Twinkl Light" w:eastAsia="Times New Roman" w:hAnsi="Twinkl Light" w:cs="Calibri"/>
                <w:color w:val="538135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202" w:type="dxa"/>
            <w:shd w:val="clear" w:color="auto" w:fill="auto"/>
          </w:tcPr>
          <w:p w14:paraId="7D06CC41" w14:textId="1B1B1270" w:rsidR="009B52C5" w:rsidRPr="00A54FA6" w:rsidRDefault="37A6873F" w:rsidP="5365770D">
            <w:pPr>
              <w:rPr>
                <w:rFonts w:ascii="Twinkl Light" w:eastAsia="Times New Roman" w:hAnsi="Twinkl Light" w:cs="Calibri"/>
                <w:b/>
                <w:bCs/>
                <w:sz w:val="20"/>
                <w:szCs w:val="20"/>
                <w:lang w:eastAsia="en-GB"/>
              </w:rPr>
            </w:pPr>
            <w:r w:rsidRPr="5365770D">
              <w:rPr>
                <w:rFonts w:ascii="Twinkl Light" w:eastAsia="Times New Roman" w:hAnsi="Twinkl Light" w:cs="Calibri"/>
                <w:i/>
                <w:iCs/>
                <w:color w:val="538135"/>
                <w:sz w:val="20"/>
                <w:szCs w:val="20"/>
                <w:lang w:eastAsia="en-GB"/>
              </w:rPr>
              <w:t>Njideka Akunyili Crosby, Yinka Shonibare, Thandiwe Muriu, Mike Barrett</w:t>
            </w:r>
            <w:r w:rsidRPr="5365770D">
              <w:rPr>
                <w:rFonts w:ascii="Twinkl Light" w:eastAsia="Times New Roman" w:hAnsi="Twinkl Light" w:cs="Calibri"/>
                <w:color w:val="538135"/>
                <w:sz w:val="20"/>
                <w:szCs w:val="20"/>
                <w:lang w:eastAsia="en-GB"/>
              </w:rPr>
              <w:t> </w:t>
            </w:r>
          </w:p>
          <w:p w14:paraId="482AA8C6" w14:textId="4B36F1A7" w:rsidR="009B52C5" w:rsidRPr="00A54FA6" w:rsidRDefault="009B52C5" w:rsidP="009B52C5">
            <w:pPr>
              <w:rPr>
                <w:rFonts w:ascii="Twinkl Light" w:eastAsia="Times New Roman" w:hAnsi="Twinkl Light" w:cs="Calibri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1988" w:type="dxa"/>
          </w:tcPr>
          <w:p w14:paraId="6A6196E4" w14:textId="77777777" w:rsidR="009B52C5" w:rsidRPr="00A54FA6" w:rsidRDefault="009B52C5" w:rsidP="009B52C5">
            <w:pPr>
              <w:textAlignment w:val="baseline"/>
              <w:rPr>
                <w:rFonts w:ascii="Twinkl Light" w:eastAsia="Times New Roman" w:hAnsi="Twinkl Light" w:cs="Segoe UI"/>
                <w:sz w:val="18"/>
                <w:szCs w:val="18"/>
                <w:lang w:eastAsia="en-GB"/>
              </w:rPr>
            </w:pPr>
            <w:r w:rsidRPr="00A54FA6">
              <w:rPr>
                <w:rFonts w:ascii="Twinkl Light" w:eastAsia="Times New Roman" w:hAnsi="Twinkl Light" w:cs="Calibri"/>
                <w:sz w:val="20"/>
                <w:szCs w:val="20"/>
                <w:lang w:eastAsia="en-GB"/>
              </w:rPr>
              <w:t>Drawing, Sketchbooks, Making </w:t>
            </w:r>
          </w:p>
          <w:p w14:paraId="279986A7" w14:textId="77777777" w:rsidR="009B52C5" w:rsidRPr="00A54FA6" w:rsidRDefault="009B52C5" w:rsidP="009B52C5">
            <w:pPr>
              <w:rPr>
                <w:rFonts w:ascii="Twinkl Light" w:eastAsia="Times New Roman" w:hAnsi="Twinkl Light" w:cs="Calibri"/>
                <w:b/>
                <w:bCs/>
                <w:sz w:val="20"/>
                <w:szCs w:val="20"/>
                <w:lang w:eastAsia="en-GB"/>
              </w:rPr>
            </w:pPr>
            <w:r w:rsidRPr="00A54FA6">
              <w:rPr>
                <w:rFonts w:ascii="Twinkl Light" w:eastAsia="Times New Roman" w:hAnsi="Twinkl Light" w:cs="Calibri"/>
                <w:i/>
                <w:iCs/>
                <w:color w:val="538135"/>
                <w:sz w:val="20"/>
                <w:szCs w:val="20"/>
                <w:lang w:eastAsia="en-GB"/>
              </w:rPr>
              <w:t>Lubaina Himid, Claire Harrup</w:t>
            </w:r>
            <w:r w:rsidRPr="00A54FA6">
              <w:rPr>
                <w:rFonts w:ascii="Twinkl Light" w:eastAsia="Times New Roman" w:hAnsi="Twinkl Light" w:cs="Calibri"/>
                <w:color w:val="538135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741" w:type="dxa"/>
            <w:gridSpan w:val="5"/>
          </w:tcPr>
          <w:p w14:paraId="060E97E1" w14:textId="11AE7AF4" w:rsidR="009B52C5" w:rsidRPr="00A54FA6" w:rsidRDefault="3B312335" w:rsidP="7BB8017C">
            <w:pPr>
              <w:textAlignment w:val="baseline"/>
              <w:rPr>
                <w:rFonts w:ascii="Twinkl Light" w:eastAsia="Times New Roman" w:hAnsi="Twinkl Light" w:cs="Segoe UI"/>
                <w:sz w:val="18"/>
                <w:szCs w:val="18"/>
                <w:lang w:eastAsia="en-GB"/>
              </w:rPr>
            </w:pPr>
            <w:r w:rsidRPr="7BB8017C">
              <w:rPr>
                <w:rFonts w:ascii="Twinkl Light" w:eastAsia="Times New Roman" w:hAnsi="Twinkl Light" w:cs="Calibri"/>
                <w:sz w:val="20"/>
                <w:szCs w:val="20"/>
                <w:lang w:eastAsia="en-GB"/>
              </w:rPr>
              <w:t>Screen Print), Draw, Collage, Sketchbooks </w:t>
            </w:r>
          </w:p>
          <w:p w14:paraId="0DB94249" w14:textId="6298AC13" w:rsidR="009B52C5" w:rsidRPr="00A54FA6" w:rsidRDefault="3B312335" w:rsidP="7BB8017C">
            <w:pPr>
              <w:textAlignment w:val="baseline"/>
              <w:rPr>
                <w:rFonts w:ascii="Twinkl Light" w:eastAsia="Times New Roman" w:hAnsi="Twinkl Light" w:cs="Segoe UI"/>
                <w:sz w:val="18"/>
                <w:szCs w:val="18"/>
                <w:lang w:eastAsia="en-GB"/>
              </w:rPr>
            </w:pPr>
            <w:r w:rsidRPr="7BB8017C">
              <w:rPr>
                <w:rFonts w:ascii="Twinkl Light" w:eastAsia="Times New Roman" w:hAnsi="Twinkl Light" w:cs="Calibri"/>
                <w:i/>
                <w:iCs/>
                <w:color w:val="538135"/>
                <w:sz w:val="20"/>
                <w:szCs w:val="20"/>
                <w:lang w:eastAsia="en-GB"/>
              </w:rPr>
              <w:t>Luba Lukova, Faith Ringgold, Shepard Fairey</w:t>
            </w:r>
            <w:r w:rsidRPr="7BB8017C">
              <w:rPr>
                <w:rFonts w:ascii="Twinkl Light" w:eastAsia="Times New Roman" w:hAnsi="Twinkl Light" w:cs="Calibri"/>
                <w:color w:val="538135"/>
                <w:sz w:val="20"/>
                <w:szCs w:val="20"/>
                <w:lang w:eastAsia="en-GB"/>
              </w:rPr>
              <w:t> </w:t>
            </w:r>
          </w:p>
          <w:p w14:paraId="47CF7C86" w14:textId="29C717D9" w:rsidR="009B52C5" w:rsidRPr="00A54FA6" w:rsidRDefault="009B52C5" w:rsidP="5365770D">
            <w:pPr>
              <w:textAlignment w:val="baseline"/>
              <w:rPr>
                <w:rFonts w:ascii="Twinkl Light" w:eastAsia="Times New Roman" w:hAnsi="Twinkl Light" w:cs="Segoe UI"/>
                <w:sz w:val="18"/>
                <w:szCs w:val="18"/>
                <w:lang w:eastAsia="en-GB"/>
              </w:rPr>
            </w:pPr>
          </w:p>
        </w:tc>
        <w:tc>
          <w:tcPr>
            <w:tcW w:w="2188" w:type="dxa"/>
            <w:shd w:val="clear" w:color="auto" w:fill="auto"/>
          </w:tcPr>
          <w:p w14:paraId="7DE901EF" w14:textId="77777777" w:rsidR="009B52C5" w:rsidRPr="00A54FA6" w:rsidRDefault="009B52C5" w:rsidP="009B52C5">
            <w:pPr>
              <w:textAlignment w:val="baseline"/>
              <w:rPr>
                <w:rFonts w:ascii="Twinkl Light" w:eastAsia="Times New Roman" w:hAnsi="Twinkl Light" w:cs="Calibri"/>
                <w:b/>
                <w:bCs/>
                <w:sz w:val="20"/>
                <w:szCs w:val="20"/>
                <w:lang w:eastAsia="en-GB"/>
              </w:rPr>
            </w:pPr>
            <w:r w:rsidRPr="00A54FA6">
              <w:rPr>
                <w:rFonts w:ascii="Twinkl Light" w:eastAsia="Times New Roman" w:hAnsi="Twinkl Light" w:cs="Calibri"/>
                <w:i/>
                <w:iCs/>
                <w:color w:val="538135"/>
                <w:sz w:val="20"/>
                <w:szCs w:val="20"/>
                <w:lang w:eastAsia="en-GB"/>
              </w:rPr>
              <w:t>Lotte Reiniger, Matisse, Wayang Shadow Puppets, Phillipp Otto Runge, Pippa Dyrlaga, Thomas Witte</w:t>
            </w:r>
            <w:r w:rsidRPr="00A54FA6">
              <w:rPr>
                <w:rFonts w:ascii="Twinkl Light" w:eastAsia="Times New Roman" w:hAnsi="Twinkl Light" w:cs="Calibri"/>
                <w:color w:val="538135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485" w:type="dxa"/>
            <w:gridSpan w:val="3"/>
            <w:shd w:val="clear" w:color="auto" w:fill="auto"/>
          </w:tcPr>
          <w:p w14:paraId="6EFC252F" w14:textId="77777777" w:rsidR="009B52C5" w:rsidRPr="00A54FA6" w:rsidRDefault="009B52C5" w:rsidP="009B52C5">
            <w:pPr>
              <w:rPr>
                <w:rFonts w:ascii="Twinkl Light" w:eastAsia="Times New Roman" w:hAnsi="Twinkl Light" w:cs="Calibri"/>
                <w:b/>
                <w:bCs/>
                <w:sz w:val="20"/>
                <w:szCs w:val="20"/>
                <w:lang w:eastAsia="en-GB"/>
              </w:rPr>
            </w:pPr>
            <w:r w:rsidRPr="00A54FA6">
              <w:rPr>
                <w:rFonts w:ascii="Twinkl Light" w:eastAsia="Times New Roman" w:hAnsi="Twinkl Light" w:cs="Calibri"/>
                <w:sz w:val="20"/>
                <w:szCs w:val="20"/>
                <w:lang w:eastAsia="en-GB"/>
              </w:rPr>
              <w:t> </w:t>
            </w:r>
          </w:p>
        </w:tc>
      </w:tr>
      <w:tr w:rsidR="009B52C5" w14:paraId="2FD9DBA9" w14:textId="77777777" w:rsidTr="5365770D">
        <w:trPr>
          <w:trHeight w:val="484"/>
        </w:trPr>
        <w:tc>
          <w:tcPr>
            <w:tcW w:w="1643" w:type="dxa"/>
            <w:vMerge w:val="restart"/>
            <w:shd w:val="clear" w:color="auto" w:fill="F2F2F2" w:themeFill="background1" w:themeFillShade="F2"/>
          </w:tcPr>
          <w:p w14:paraId="59AE2F1F" w14:textId="77777777" w:rsidR="009B52C5" w:rsidRPr="00A54FA6" w:rsidRDefault="009B52C5" w:rsidP="009B52C5">
            <w:pPr>
              <w:rPr>
                <w:rFonts w:ascii="Twinkl Light" w:hAnsi="Twinkl Light" w:cstheme="minorHAnsi"/>
              </w:rPr>
            </w:pPr>
            <w:r w:rsidRPr="00A54FA6">
              <w:rPr>
                <w:rFonts w:ascii="Twinkl Light" w:hAnsi="Twinkl Light" w:cstheme="minorHAnsi"/>
              </w:rPr>
              <w:t>Computing</w:t>
            </w:r>
          </w:p>
        </w:tc>
        <w:tc>
          <w:tcPr>
            <w:tcW w:w="2481" w:type="dxa"/>
            <w:gridSpan w:val="2"/>
          </w:tcPr>
          <w:p w14:paraId="00DC5600" w14:textId="746F6A9B" w:rsidR="009B52C5" w:rsidRPr="00A54FA6" w:rsidRDefault="009B52C5" w:rsidP="009B52C5">
            <w:pPr>
              <w:textAlignment w:val="baseline"/>
              <w:rPr>
                <w:rFonts w:ascii="Twinkl Light" w:eastAsia="Times New Roman" w:hAnsi="Twinkl Light" w:cs="Segoe UI"/>
                <w:sz w:val="20"/>
                <w:szCs w:val="20"/>
                <w:lang w:eastAsia="en-GB"/>
              </w:rPr>
            </w:pPr>
            <w:r w:rsidRPr="00A54FA6">
              <w:rPr>
                <w:rFonts w:ascii="Twinkl Light" w:eastAsia="Times New Roman" w:hAnsi="Twinkl Light" w:cs="Calibri"/>
                <w:b/>
                <w:bCs/>
                <w:color w:val="000000"/>
                <w:sz w:val="20"/>
                <w:szCs w:val="20"/>
                <w:lang w:eastAsia="en-GB"/>
              </w:rPr>
              <w:t xml:space="preserve">Google Docs </w:t>
            </w:r>
          </w:p>
          <w:p w14:paraId="1FDBF72C" w14:textId="77777777" w:rsidR="009B52C5" w:rsidRPr="00A54FA6" w:rsidRDefault="009B52C5" w:rsidP="009B52C5">
            <w:pPr>
              <w:textAlignment w:val="baseline"/>
              <w:rPr>
                <w:rFonts w:ascii="Twinkl Light" w:eastAsia="Times New Roman" w:hAnsi="Twinkl Light" w:cs="Calibri"/>
                <w:sz w:val="20"/>
                <w:szCs w:val="20"/>
                <w:lang w:eastAsia="en-GB"/>
              </w:rPr>
            </w:pPr>
            <w:r w:rsidRPr="00A54FA6">
              <w:rPr>
                <w:rFonts w:ascii="Twinkl Light" w:eastAsia="Times New Roman" w:hAnsi="Twinkl Light" w:cs="Calibri"/>
                <w:sz w:val="20"/>
                <w:szCs w:val="20"/>
                <w:lang w:eastAsia="en-GB"/>
              </w:rPr>
              <w:t>Formatting tools for layout</w:t>
            </w:r>
          </w:p>
          <w:p w14:paraId="54A61D2A" w14:textId="77777777" w:rsidR="009B52C5" w:rsidRPr="00A54FA6" w:rsidRDefault="009B52C5" w:rsidP="009B52C5">
            <w:pPr>
              <w:textAlignment w:val="baseline"/>
              <w:rPr>
                <w:rFonts w:ascii="Twinkl Light" w:eastAsia="Times New Roman" w:hAnsi="Twinkl Light" w:cs="Calibri"/>
                <w:sz w:val="20"/>
                <w:szCs w:val="20"/>
                <w:lang w:eastAsia="en-GB"/>
              </w:rPr>
            </w:pPr>
            <w:r w:rsidRPr="00A54FA6">
              <w:rPr>
                <w:rFonts w:ascii="Twinkl Light" w:eastAsia="Times New Roman" w:hAnsi="Twinkl Light" w:cs="Calibri"/>
                <w:sz w:val="20"/>
                <w:szCs w:val="20"/>
                <w:lang w:eastAsia="en-GB"/>
              </w:rPr>
              <w:t>Inserting tables</w:t>
            </w:r>
          </w:p>
          <w:p w14:paraId="03B9B2DC" w14:textId="77777777" w:rsidR="009B52C5" w:rsidRPr="00A54FA6" w:rsidRDefault="009B52C5" w:rsidP="009B52C5">
            <w:pPr>
              <w:textAlignment w:val="baseline"/>
              <w:rPr>
                <w:rFonts w:ascii="Twinkl Light" w:eastAsia="Times New Roman" w:hAnsi="Twinkl Light" w:cs="Calibri"/>
                <w:sz w:val="20"/>
                <w:szCs w:val="20"/>
                <w:lang w:eastAsia="en-GB"/>
              </w:rPr>
            </w:pPr>
            <w:r w:rsidRPr="00A54FA6">
              <w:rPr>
                <w:rFonts w:ascii="Twinkl Light" w:eastAsia="Times New Roman" w:hAnsi="Twinkl Light" w:cs="Calibri"/>
                <w:sz w:val="20"/>
                <w:szCs w:val="20"/>
                <w:lang w:eastAsia="en-GB"/>
              </w:rPr>
              <w:t>Changing page layout</w:t>
            </w:r>
          </w:p>
          <w:p w14:paraId="2383E0D8" w14:textId="77777777" w:rsidR="009B52C5" w:rsidRPr="00A54FA6" w:rsidRDefault="009B52C5" w:rsidP="009B52C5">
            <w:pPr>
              <w:textAlignment w:val="baseline"/>
              <w:rPr>
                <w:rFonts w:ascii="Twinkl Light" w:eastAsia="Times New Roman" w:hAnsi="Twinkl Light" w:cs="Calibri"/>
                <w:sz w:val="20"/>
                <w:szCs w:val="20"/>
                <w:lang w:eastAsia="en-GB"/>
              </w:rPr>
            </w:pPr>
            <w:r w:rsidRPr="00A54FA6">
              <w:rPr>
                <w:rFonts w:ascii="Twinkl Light" w:eastAsia="Times New Roman" w:hAnsi="Twinkl Light" w:cs="Calibri"/>
                <w:sz w:val="20"/>
                <w:szCs w:val="20"/>
                <w:lang w:eastAsia="en-GB"/>
              </w:rPr>
              <w:t>Use Spellcheck</w:t>
            </w:r>
          </w:p>
        </w:tc>
        <w:tc>
          <w:tcPr>
            <w:tcW w:w="2202" w:type="dxa"/>
          </w:tcPr>
          <w:p w14:paraId="57741436" w14:textId="0A16B0A8" w:rsidR="009B52C5" w:rsidRPr="00A54FA6" w:rsidRDefault="009B52C5" w:rsidP="009B52C5">
            <w:pPr>
              <w:textAlignment w:val="baseline"/>
              <w:rPr>
                <w:rFonts w:ascii="Twinkl Light" w:eastAsia="Times New Roman" w:hAnsi="Twinkl Light" w:cs="Segoe UI"/>
                <w:sz w:val="20"/>
                <w:szCs w:val="20"/>
                <w:lang w:eastAsia="en-GB"/>
              </w:rPr>
            </w:pPr>
            <w:r w:rsidRPr="00A54FA6">
              <w:rPr>
                <w:rFonts w:ascii="Twinkl Light" w:eastAsia="Times New Roman" w:hAnsi="Twinkl Light" w:cs="Calibri"/>
                <w:b/>
                <w:bCs/>
                <w:sz w:val="20"/>
                <w:szCs w:val="20"/>
                <w:lang w:eastAsia="en-GB"/>
              </w:rPr>
              <w:t>Google Slides</w:t>
            </w:r>
          </w:p>
          <w:p w14:paraId="1B3847E4" w14:textId="77777777" w:rsidR="009B52C5" w:rsidRPr="00A54FA6" w:rsidRDefault="009B52C5" w:rsidP="009B52C5">
            <w:pPr>
              <w:textAlignment w:val="baseline"/>
              <w:rPr>
                <w:rFonts w:ascii="Twinkl Light" w:eastAsia="Times New Roman" w:hAnsi="Twinkl Light" w:cs="Calibri"/>
                <w:sz w:val="20"/>
                <w:szCs w:val="20"/>
                <w:lang w:eastAsia="en-GB"/>
              </w:rPr>
            </w:pPr>
            <w:r w:rsidRPr="00A54FA6">
              <w:rPr>
                <w:rFonts w:ascii="Twinkl Light" w:eastAsia="Times New Roman" w:hAnsi="Twinkl Light" w:cs="Calibri"/>
                <w:sz w:val="20"/>
                <w:szCs w:val="20"/>
                <w:lang w:eastAsia="en-GB"/>
              </w:rPr>
              <w:t>Inserting audio and video</w:t>
            </w:r>
          </w:p>
          <w:p w14:paraId="592ABB5C" w14:textId="77777777" w:rsidR="009B52C5" w:rsidRPr="00A54FA6" w:rsidRDefault="009B52C5" w:rsidP="009B52C5">
            <w:pPr>
              <w:textAlignment w:val="baseline"/>
              <w:rPr>
                <w:rFonts w:ascii="Twinkl Light" w:eastAsia="Times New Roman" w:hAnsi="Twinkl Light" w:cs="Calibri"/>
                <w:sz w:val="20"/>
                <w:szCs w:val="20"/>
                <w:lang w:eastAsia="en-GB"/>
              </w:rPr>
            </w:pPr>
            <w:r w:rsidRPr="00A54FA6">
              <w:rPr>
                <w:rFonts w:ascii="Twinkl Light" w:eastAsia="Times New Roman" w:hAnsi="Twinkl Light" w:cs="Calibri"/>
                <w:sz w:val="20"/>
                <w:szCs w:val="20"/>
                <w:lang w:eastAsia="en-GB"/>
              </w:rPr>
              <w:t>Evaluate and improve slide layout</w:t>
            </w:r>
          </w:p>
          <w:p w14:paraId="46475EDD" w14:textId="155580B5" w:rsidR="009B52C5" w:rsidRPr="00A54FA6" w:rsidRDefault="009B52C5" w:rsidP="009B52C5">
            <w:pPr>
              <w:textAlignment w:val="baseline"/>
              <w:rPr>
                <w:rFonts w:ascii="Twinkl Light" w:hAnsi="Twinkl Light" w:cs="Calibri Light"/>
                <w:sz w:val="20"/>
                <w:szCs w:val="20"/>
              </w:rPr>
            </w:pPr>
            <w:r w:rsidRPr="00A54FA6">
              <w:rPr>
                <w:rFonts w:ascii="Twinkl Light" w:eastAsia="Times New Roman" w:hAnsi="Twinkl Light" w:cs="Calibri"/>
                <w:sz w:val="20"/>
                <w:szCs w:val="20"/>
                <w:lang w:eastAsia="en-GB"/>
              </w:rPr>
              <w:t>Add transition effects</w:t>
            </w:r>
          </w:p>
        </w:tc>
        <w:tc>
          <w:tcPr>
            <w:tcW w:w="4729" w:type="dxa"/>
            <w:gridSpan w:val="6"/>
          </w:tcPr>
          <w:p w14:paraId="04974268" w14:textId="5A85187A" w:rsidR="009B52C5" w:rsidRPr="00A54FA6" w:rsidRDefault="009B52C5" w:rsidP="009B52C5">
            <w:pPr>
              <w:textAlignment w:val="baseline"/>
              <w:rPr>
                <w:rFonts w:ascii="Twinkl Light" w:eastAsia="Times New Roman" w:hAnsi="Twinkl Light" w:cs="Segoe UI"/>
                <w:sz w:val="20"/>
                <w:szCs w:val="20"/>
                <w:lang w:eastAsia="en-GB"/>
              </w:rPr>
            </w:pPr>
            <w:r w:rsidRPr="00A54FA6">
              <w:rPr>
                <w:rFonts w:ascii="Twinkl Light" w:eastAsia="Times New Roman" w:hAnsi="Twinkl Light" w:cs="Calibri"/>
                <w:b/>
                <w:bCs/>
                <w:sz w:val="20"/>
                <w:szCs w:val="20"/>
                <w:lang w:eastAsia="en-GB"/>
              </w:rPr>
              <w:t>Google Sheets</w:t>
            </w:r>
          </w:p>
          <w:p w14:paraId="39DB358C" w14:textId="77777777" w:rsidR="009B52C5" w:rsidRPr="00A54FA6" w:rsidRDefault="009B52C5" w:rsidP="009B52C5">
            <w:pPr>
              <w:textAlignment w:val="baseline"/>
              <w:rPr>
                <w:rFonts w:ascii="Twinkl Light" w:eastAsia="Times New Roman" w:hAnsi="Twinkl Light" w:cs="Calibri"/>
                <w:sz w:val="20"/>
                <w:szCs w:val="20"/>
                <w:lang w:eastAsia="en-GB"/>
              </w:rPr>
            </w:pPr>
            <w:r w:rsidRPr="00A54FA6">
              <w:rPr>
                <w:rFonts w:ascii="Twinkl Light" w:eastAsia="Times New Roman" w:hAnsi="Twinkl Light" w:cs="Calibri"/>
                <w:sz w:val="20"/>
                <w:szCs w:val="20"/>
                <w:lang w:eastAsia="en-GB"/>
              </w:rPr>
              <w:t>Enter text and numbers</w:t>
            </w:r>
          </w:p>
          <w:p w14:paraId="29A20451" w14:textId="77777777" w:rsidR="009B52C5" w:rsidRPr="00A54FA6" w:rsidRDefault="009B52C5" w:rsidP="009B52C5">
            <w:pPr>
              <w:textAlignment w:val="baseline"/>
              <w:rPr>
                <w:rFonts w:ascii="Twinkl Light" w:eastAsia="Times New Roman" w:hAnsi="Twinkl Light" w:cs="Calibri"/>
                <w:sz w:val="20"/>
                <w:szCs w:val="20"/>
                <w:lang w:eastAsia="en-GB"/>
              </w:rPr>
            </w:pPr>
            <w:r w:rsidRPr="00A54FA6">
              <w:rPr>
                <w:rFonts w:ascii="Twinkl Light" w:eastAsia="Times New Roman" w:hAnsi="Twinkl Light" w:cs="Calibri"/>
                <w:sz w:val="20"/>
                <w:szCs w:val="20"/>
                <w:lang w:eastAsia="en-GB"/>
              </w:rPr>
              <w:t>Identify cells by rows and numbers</w:t>
            </w:r>
          </w:p>
          <w:p w14:paraId="478C63B4" w14:textId="77777777" w:rsidR="009B52C5" w:rsidRPr="00A54FA6" w:rsidRDefault="009B52C5" w:rsidP="009B52C5">
            <w:pPr>
              <w:textAlignment w:val="baseline"/>
              <w:rPr>
                <w:rFonts w:ascii="Twinkl Light" w:eastAsia="Times New Roman" w:hAnsi="Twinkl Light" w:cs="Calibri"/>
                <w:sz w:val="20"/>
                <w:szCs w:val="20"/>
                <w:lang w:eastAsia="en-GB"/>
              </w:rPr>
            </w:pPr>
            <w:r w:rsidRPr="00A54FA6">
              <w:rPr>
                <w:rFonts w:ascii="Twinkl Light" w:eastAsia="Times New Roman" w:hAnsi="Twinkl Light" w:cs="Calibri"/>
                <w:sz w:val="20"/>
                <w:szCs w:val="20"/>
                <w:lang w:eastAsia="en-GB"/>
              </w:rPr>
              <w:t>Enter formulae with SUM function</w:t>
            </w:r>
          </w:p>
          <w:p w14:paraId="4F11B724" w14:textId="22499C86" w:rsidR="009B52C5" w:rsidRPr="00A54FA6" w:rsidRDefault="009B52C5" w:rsidP="009B52C5">
            <w:pPr>
              <w:jc w:val="center"/>
              <w:rPr>
                <w:rFonts w:ascii="Twinkl Light" w:hAnsi="Twinkl Light" w:cs="Calibri Light"/>
                <w:sz w:val="20"/>
                <w:szCs w:val="20"/>
              </w:rPr>
            </w:pPr>
          </w:p>
        </w:tc>
        <w:tc>
          <w:tcPr>
            <w:tcW w:w="4673" w:type="dxa"/>
            <w:gridSpan w:val="4"/>
          </w:tcPr>
          <w:p w14:paraId="0AB27046" w14:textId="77777777" w:rsidR="009B52C5" w:rsidRPr="00A54FA6" w:rsidRDefault="009B52C5" w:rsidP="009B52C5">
            <w:pPr>
              <w:textAlignment w:val="baseline"/>
              <w:rPr>
                <w:rFonts w:ascii="Twinkl Light" w:eastAsia="Times New Roman" w:hAnsi="Twinkl Light" w:cs="Segoe UI"/>
                <w:sz w:val="20"/>
                <w:szCs w:val="20"/>
                <w:lang w:eastAsia="en-GB"/>
              </w:rPr>
            </w:pPr>
            <w:r w:rsidRPr="00A54FA6">
              <w:rPr>
                <w:rFonts w:ascii="Twinkl Light" w:eastAsia="Times New Roman" w:hAnsi="Twinkl Light" w:cs="Calibri"/>
                <w:b/>
                <w:bCs/>
                <w:sz w:val="20"/>
                <w:szCs w:val="20"/>
                <w:lang w:eastAsia="en-GB"/>
              </w:rPr>
              <w:t>Digital wellbeing PSHCE</w:t>
            </w:r>
            <w:r w:rsidRPr="00A54FA6">
              <w:rPr>
                <w:rFonts w:ascii="Twinkl Light" w:eastAsia="Times New Roman" w:hAnsi="Twinkl Light" w:cs="Calibri"/>
                <w:sz w:val="20"/>
                <w:szCs w:val="20"/>
                <w:lang w:eastAsia="en-GB"/>
              </w:rPr>
              <w:t> </w:t>
            </w:r>
          </w:p>
          <w:p w14:paraId="6BA2F605" w14:textId="77777777" w:rsidR="009B52C5" w:rsidRPr="00A54FA6" w:rsidRDefault="009B52C5" w:rsidP="009B52C5">
            <w:pPr>
              <w:rPr>
                <w:rFonts w:ascii="Twinkl Light" w:eastAsia="Times New Roman" w:hAnsi="Twinkl Light" w:cs="Calibri"/>
                <w:sz w:val="20"/>
                <w:szCs w:val="20"/>
                <w:lang w:eastAsia="en-GB"/>
              </w:rPr>
            </w:pPr>
            <w:r w:rsidRPr="00A54FA6">
              <w:rPr>
                <w:rFonts w:ascii="Twinkl Light" w:eastAsia="Times New Roman" w:hAnsi="Twinkl Light" w:cs="Calibri"/>
                <w:sz w:val="20"/>
                <w:szCs w:val="20"/>
                <w:lang w:eastAsia="en-GB"/>
              </w:rPr>
              <w:t>Online relationships and what a respectful and healthy online relationship looks like,</w:t>
            </w:r>
          </w:p>
          <w:p w14:paraId="57674549" w14:textId="752EC53B" w:rsidR="009B52C5" w:rsidRPr="00A54FA6" w:rsidRDefault="009B52C5" w:rsidP="009B52C5">
            <w:pPr>
              <w:rPr>
                <w:rFonts w:ascii="Twinkl Light" w:hAnsi="Twinkl Light" w:cs="Calibri Light"/>
                <w:sz w:val="20"/>
                <w:szCs w:val="20"/>
              </w:rPr>
            </w:pPr>
            <w:r w:rsidRPr="00A54FA6">
              <w:rPr>
                <w:rFonts w:ascii="Twinkl Light" w:eastAsia="Times New Roman" w:hAnsi="Twinkl Light" w:cs="Calibri"/>
                <w:sz w:val="20"/>
                <w:szCs w:val="20"/>
                <w:lang w:eastAsia="en-GB"/>
              </w:rPr>
              <w:t xml:space="preserve"> Spotting signs of an inappropriate online relationship and ways to get help </w:t>
            </w:r>
          </w:p>
        </w:tc>
      </w:tr>
      <w:tr w:rsidR="009B52C5" w14:paraId="2EADDF78" w14:textId="23E3AAE8" w:rsidTr="5365770D">
        <w:trPr>
          <w:trHeight w:val="139"/>
        </w:trPr>
        <w:tc>
          <w:tcPr>
            <w:tcW w:w="1643" w:type="dxa"/>
            <w:vMerge/>
          </w:tcPr>
          <w:p w14:paraId="680425C2" w14:textId="77777777" w:rsidR="009B52C5" w:rsidRPr="00A54FA6" w:rsidRDefault="009B52C5" w:rsidP="009B52C5">
            <w:pPr>
              <w:rPr>
                <w:rFonts w:ascii="Twinkl Light" w:hAnsi="Twinkl Light" w:cstheme="minorHAnsi"/>
              </w:rPr>
            </w:pPr>
          </w:p>
        </w:tc>
        <w:tc>
          <w:tcPr>
            <w:tcW w:w="14085" w:type="dxa"/>
            <w:gridSpan w:val="13"/>
          </w:tcPr>
          <w:p w14:paraId="70204D16" w14:textId="645183D4" w:rsidR="009B52C5" w:rsidRPr="00A54FA6" w:rsidRDefault="009B52C5" w:rsidP="009B52C5">
            <w:pPr>
              <w:jc w:val="center"/>
              <w:textAlignment w:val="baseline"/>
              <w:rPr>
                <w:rFonts w:ascii="Twinkl Light" w:hAnsi="Twinkl Light" w:cs="Calibri Light"/>
                <w:sz w:val="20"/>
                <w:szCs w:val="20"/>
              </w:rPr>
            </w:pPr>
            <w:r w:rsidRPr="00A54FA6">
              <w:rPr>
                <w:rFonts w:ascii="Twinkl Light" w:hAnsi="Twinkl Light" w:cs="Calibri Light"/>
                <w:b/>
                <w:bCs/>
                <w:sz w:val="20"/>
                <w:szCs w:val="20"/>
              </w:rPr>
              <w:t>Coding</w:t>
            </w:r>
            <w:r w:rsidRPr="00A54FA6">
              <w:rPr>
                <w:rFonts w:ascii="Twinkl Light" w:hAnsi="Twinkl Light" w:cs="Calibri Light"/>
                <w:sz w:val="20"/>
                <w:szCs w:val="20"/>
              </w:rPr>
              <w:t xml:space="preserve">  Code.org. – Course F</w:t>
            </w:r>
          </w:p>
        </w:tc>
      </w:tr>
      <w:tr w:rsidR="009B52C5" w14:paraId="0D7334DA" w14:textId="77777777" w:rsidTr="5365770D">
        <w:trPr>
          <w:trHeight w:val="262"/>
        </w:trPr>
        <w:tc>
          <w:tcPr>
            <w:tcW w:w="1643" w:type="dxa"/>
            <w:shd w:val="clear" w:color="auto" w:fill="F2F2F2" w:themeFill="background1" w:themeFillShade="F2"/>
          </w:tcPr>
          <w:p w14:paraId="53CCA993" w14:textId="56E1002D" w:rsidR="009B52C5" w:rsidRPr="00A54FA6" w:rsidRDefault="009B52C5" w:rsidP="009B52C5">
            <w:pPr>
              <w:rPr>
                <w:rFonts w:ascii="Twinkl Light" w:hAnsi="Twinkl Light" w:cstheme="minorHAnsi"/>
              </w:rPr>
            </w:pPr>
            <w:r w:rsidRPr="00A54FA6">
              <w:rPr>
                <w:rFonts w:ascii="Twinkl Light" w:hAnsi="Twinkl Light" w:cstheme="minorHAnsi"/>
              </w:rPr>
              <w:t>D &amp; T</w:t>
            </w:r>
          </w:p>
        </w:tc>
        <w:tc>
          <w:tcPr>
            <w:tcW w:w="4683" w:type="dxa"/>
            <w:gridSpan w:val="3"/>
          </w:tcPr>
          <w:p w14:paraId="5FFD3CEE" w14:textId="77777777" w:rsidR="009B52C5" w:rsidRPr="00A54FA6" w:rsidRDefault="009B52C5" w:rsidP="009B52C5">
            <w:pPr>
              <w:jc w:val="center"/>
              <w:rPr>
                <w:rStyle w:val="eop"/>
                <w:rFonts w:ascii="Twinkl Light" w:hAnsi="Twinkl Light" w:cs="Calibri"/>
                <w:color w:val="000000"/>
                <w:sz w:val="20"/>
                <w:szCs w:val="20"/>
                <w:shd w:val="clear" w:color="auto" w:fill="FFFFFF"/>
              </w:rPr>
            </w:pPr>
            <w:r w:rsidRPr="00A54FA6">
              <w:rPr>
                <w:rStyle w:val="normaltextrun"/>
                <w:rFonts w:ascii="Twinkl Light" w:hAnsi="Twinkl Light" w:cs="Calibri"/>
                <w:b/>
                <w:bCs/>
                <w:color w:val="000000"/>
                <w:sz w:val="20"/>
                <w:szCs w:val="20"/>
                <w:shd w:val="clear" w:color="auto" w:fill="FFFFFF"/>
              </w:rPr>
              <w:t>Cams – </w:t>
            </w:r>
            <w:r w:rsidRPr="00A54FA6">
              <w:rPr>
                <w:rStyle w:val="normaltextrun"/>
                <w:rFonts w:ascii="Twinkl Light" w:hAnsi="Twinkl Light" w:cs="Calibri"/>
                <w:color w:val="000000"/>
                <w:sz w:val="20"/>
                <w:szCs w:val="20"/>
                <w:shd w:val="clear" w:color="auto" w:fill="FFFFFF"/>
              </w:rPr>
              <w:t>use appropriate materials and tools to create a frame and moving components</w:t>
            </w:r>
            <w:r w:rsidRPr="00A54FA6">
              <w:rPr>
                <w:rStyle w:val="eop"/>
                <w:rFonts w:ascii="Twinkl Light" w:hAnsi="Twinkl Light" w:cs="Calibri"/>
                <w:color w:val="000000"/>
                <w:sz w:val="20"/>
                <w:szCs w:val="20"/>
                <w:shd w:val="clear" w:color="auto" w:fill="FFFFFF"/>
              </w:rPr>
              <w:t> </w:t>
            </w:r>
          </w:p>
          <w:p w14:paraId="6D925BAB" w14:textId="3CC50CCA" w:rsidR="009B52C5" w:rsidRPr="00A54FA6" w:rsidRDefault="009B52C5" w:rsidP="009B52C5">
            <w:pPr>
              <w:jc w:val="center"/>
              <w:rPr>
                <w:rFonts w:ascii="Twinkl Light" w:hAnsi="Twinkl Light" w:cs="Calibri Light"/>
                <w:sz w:val="20"/>
                <w:szCs w:val="20"/>
              </w:rPr>
            </w:pPr>
          </w:p>
        </w:tc>
        <w:tc>
          <w:tcPr>
            <w:tcW w:w="4729" w:type="dxa"/>
            <w:gridSpan w:val="6"/>
          </w:tcPr>
          <w:p w14:paraId="2C75C649" w14:textId="5F120C43" w:rsidR="009B52C5" w:rsidRPr="00A54FA6" w:rsidRDefault="009B52C5" w:rsidP="009B52C5">
            <w:pPr>
              <w:jc w:val="center"/>
              <w:rPr>
                <w:rFonts w:ascii="Twinkl Light" w:hAnsi="Twinkl Light" w:cs="Calibri Light"/>
                <w:sz w:val="20"/>
                <w:szCs w:val="20"/>
              </w:rPr>
            </w:pPr>
            <w:r w:rsidRPr="00A54FA6">
              <w:rPr>
                <w:rStyle w:val="normaltextrun"/>
                <w:rFonts w:ascii="Twinkl Light" w:hAnsi="Twinkl Light" w:cs="Calibri"/>
                <w:color w:val="000000"/>
                <w:sz w:val="20"/>
                <w:szCs w:val="20"/>
                <w:shd w:val="clear" w:color="auto" w:fill="FFFFFF"/>
              </w:rPr>
              <w:t>.</w:t>
            </w:r>
            <w:r w:rsidRPr="00A54FA6">
              <w:rPr>
                <w:rStyle w:val="eop"/>
                <w:rFonts w:ascii="Twinkl Light" w:hAnsi="Twinkl Light" w:cs="Calibri"/>
                <w:color w:val="000000"/>
                <w:sz w:val="20"/>
                <w:szCs w:val="20"/>
                <w:shd w:val="clear" w:color="auto" w:fill="FFFFFF"/>
              </w:rPr>
              <w:t> </w:t>
            </w:r>
            <w:r w:rsidRPr="00A54FA6">
              <w:rPr>
                <w:rStyle w:val="normaltextrun"/>
                <w:rFonts w:ascii="Twinkl Light" w:hAnsi="Twinkl Light" w:cs="Calibri"/>
                <w:b/>
                <w:bCs/>
                <w:color w:val="000000"/>
                <w:sz w:val="20"/>
                <w:szCs w:val="20"/>
                <w:shd w:val="clear" w:color="auto" w:fill="FFFFFF"/>
              </w:rPr>
              <w:t>Global food - </w:t>
            </w:r>
            <w:r w:rsidRPr="00A54FA6">
              <w:rPr>
                <w:rStyle w:val="normaltextrun"/>
                <w:rFonts w:ascii="Twinkl Light" w:hAnsi="Twinkl Light" w:cs="Calibri"/>
                <w:color w:val="000000"/>
                <w:sz w:val="20"/>
                <w:szCs w:val="20"/>
                <w:shd w:val="clear" w:color="auto" w:fill="FFFFFF"/>
              </w:rPr>
              <w:t>varied diet, food preparation tools and hygiene, food sources and storage</w:t>
            </w:r>
            <w:r w:rsidRPr="00A54FA6">
              <w:rPr>
                <w:rStyle w:val="eop"/>
                <w:rFonts w:ascii="Twinkl Light" w:hAnsi="Twinkl Light" w:cs="Calibri"/>
                <w:color w:val="000000"/>
                <w:sz w:val="20"/>
                <w:szCs w:val="20"/>
                <w:shd w:val="clear" w:color="auto" w:fill="FFFFFF"/>
              </w:rPr>
              <w:t> </w:t>
            </w:r>
          </w:p>
        </w:tc>
        <w:tc>
          <w:tcPr>
            <w:tcW w:w="4673" w:type="dxa"/>
            <w:gridSpan w:val="4"/>
          </w:tcPr>
          <w:p w14:paraId="3D44A4CE" w14:textId="7494B574" w:rsidR="009B52C5" w:rsidRPr="00A54FA6" w:rsidRDefault="009B52C5" w:rsidP="009B52C5">
            <w:pPr>
              <w:rPr>
                <w:rFonts w:ascii="Twinkl Light" w:hAnsi="Twinkl Light" w:cs="Calibri Light"/>
                <w:sz w:val="20"/>
                <w:szCs w:val="20"/>
              </w:rPr>
            </w:pPr>
            <w:r w:rsidRPr="00A54FA6">
              <w:rPr>
                <w:rStyle w:val="normaltextrun"/>
                <w:rFonts w:ascii="Twinkl Light" w:hAnsi="Twinkl Light" w:cs="Calibri"/>
                <w:b/>
                <w:bCs/>
                <w:color w:val="000000"/>
                <w:sz w:val="20"/>
                <w:szCs w:val="20"/>
                <w:shd w:val="clear" w:color="auto" w:fill="FFFFFF"/>
              </w:rPr>
              <w:t>Floor robot adventures – </w:t>
            </w:r>
            <w:r w:rsidRPr="00A54FA6">
              <w:rPr>
                <w:rStyle w:val="normaltextrun"/>
                <w:rFonts w:ascii="Twinkl Light" w:hAnsi="Twinkl Light" w:cs="Calibri"/>
                <w:color w:val="000000"/>
                <w:sz w:val="20"/>
                <w:szCs w:val="20"/>
                <w:shd w:val="clear" w:color="auto" w:fill="FFFFFF"/>
              </w:rPr>
              <w:t>design maps and programme robots to take planned routes</w:t>
            </w:r>
          </w:p>
        </w:tc>
      </w:tr>
      <w:tr w:rsidR="009B52C5" w14:paraId="7C1E3DB5" w14:textId="05507E54" w:rsidTr="5365770D">
        <w:tc>
          <w:tcPr>
            <w:tcW w:w="1643" w:type="dxa"/>
            <w:shd w:val="clear" w:color="auto" w:fill="F2F2F2" w:themeFill="background1" w:themeFillShade="F2"/>
          </w:tcPr>
          <w:p w14:paraId="17BF43A6" w14:textId="3692D909" w:rsidR="009B52C5" w:rsidRPr="00A54FA6" w:rsidRDefault="009B52C5" w:rsidP="009B52C5">
            <w:pPr>
              <w:rPr>
                <w:rFonts w:ascii="Twinkl Light" w:hAnsi="Twinkl Light" w:cstheme="minorHAnsi"/>
              </w:rPr>
            </w:pPr>
            <w:r w:rsidRPr="00A54FA6">
              <w:rPr>
                <w:rFonts w:ascii="Twinkl Light" w:hAnsi="Twinkl Light" w:cstheme="minorHAnsi"/>
              </w:rPr>
              <w:t>History</w:t>
            </w:r>
          </w:p>
        </w:tc>
        <w:tc>
          <w:tcPr>
            <w:tcW w:w="4683" w:type="dxa"/>
            <w:gridSpan w:val="3"/>
            <w:shd w:val="clear" w:color="auto" w:fill="auto"/>
          </w:tcPr>
          <w:p w14:paraId="71B8B36F" w14:textId="17FD18B8" w:rsidR="009B52C5" w:rsidRPr="00A54FA6" w:rsidRDefault="00E453A8" w:rsidP="009B52C5">
            <w:pPr>
              <w:jc w:val="center"/>
              <w:rPr>
                <w:rFonts w:ascii="Twinkl Light" w:hAnsi="Twinkl Light" w:cs="Calibri Light"/>
                <w:sz w:val="20"/>
                <w:szCs w:val="20"/>
              </w:rPr>
            </w:pPr>
            <w:r>
              <w:rPr>
                <w:rFonts w:ascii="Twinkl Light" w:hAnsi="Twinkl Light" w:cs="Calibri Light"/>
                <w:sz w:val="20"/>
                <w:szCs w:val="20"/>
              </w:rPr>
              <w:t>How did WWI &amp; WWII pro</w:t>
            </w:r>
            <w:r w:rsidR="00DE07C3">
              <w:rPr>
                <w:rFonts w:ascii="Twinkl Light" w:hAnsi="Twinkl Light" w:cs="Calibri Light"/>
                <w:sz w:val="20"/>
                <w:szCs w:val="20"/>
              </w:rPr>
              <w:t>vide a turning point for women’s lives in Britain?</w:t>
            </w:r>
          </w:p>
        </w:tc>
        <w:tc>
          <w:tcPr>
            <w:tcW w:w="2160" w:type="dxa"/>
            <w:gridSpan w:val="2"/>
          </w:tcPr>
          <w:p w14:paraId="13F04077" w14:textId="5CA60AB0" w:rsidR="009B52C5" w:rsidRPr="00A54FA6" w:rsidRDefault="009B52C5" w:rsidP="009B52C5">
            <w:pPr>
              <w:jc w:val="center"/>
              <w:rPr>
                <w:rFonts w:ascii="Twinkl Light" w:hAnsi="Twinkl Light" w:cs="Calibri Light"/>
                <w:sz w:val="20"/>
                <w:szCs w:val="20"/>
              </w:rPr>
            </w:pPr>
          </w:p>
        </w:tc>
        <w:tc>
          <w:tcPr>
            <w:tcW w:w="2569" w:type="dxa"/>
            <w:gridSpan w:val="4"/>
          </w:tcPr>
          <w:p w14:paraId="6FEEADE6" w14:textId="6650FDA2" w:rsidR="009B52C5" w:rsidRPr="00A54FA6" w:rsidRDefault="008B1FD4" w:rsidP="009B52C5">
            <w:pPr>
              <w:jc w:val="center"/>
              <w:rPr>
                <w:rFonts w:ascii="Twinkl Light" w:hAnsi="Twinkl Light" w:cs="Calibri Light"/>
                <w:sz w:val="20"/>
                <w:szCs w:val="20"/>
              </w:rPr>
            </w:pPr>
            <w:r>
              <w:rPr>
                <w:rFonts w:ascii="Twinkl Light" w:hAnsi="Twinkl Light" w:cs="Calibri Light"/>
                <w:sz w:val="20"/>
                <w:szCs w:val="20"/>
              </w:rPr>
              <w:t>What is the most significant legacy of Ancient Greece?</w:t>
            </w:r>
          </w:p>
        </w:tc>
        <w:tc>
          <w:tcPr>
            <w:tcW w:w="4673" w:type="dxa"/>
            <w:gridSpan w:val="4"/>
          </w:tcPr>
          <w:p w14:paraId="7C0B0127" w14:textId="01DF74E9" w:rsidR="009B52C5" w:rsidRPr="00A54FA6" w:rsidRDefault="009B52C5" w:rsidP="009B52C5">
            <w:pPr>
              <w:jc w:val="center"/>
              <w:rPr>
                <w:rFonts w:ascii="Twinkl Light" w:hAnsi="Twinkl Light" w:cs="Calibri Light"/>
                <w:sz w:val="20"/>
                <w:szCs w:val="20"/>
              </w:rPr>
            </w:pPr>
          </w:p>
        </w:tc>
      </w:tr>
      <w:tr w:rsidR="009B52C5" w14:paraId="1E5A5B81" w14:textId="30EA4B7F" w:rsidTr="5365770D">
        <w:tc>
          <w:tcPr>
            <w:tcW w:w="1643" w:type="dxa"/>
            <w:shd w:val="clear" w:color="auto" w:fill="F2F2F2" w:themeFill="background1" w:themeFillShade="F2"/>
          </w:tcPr>
          <w:p w14:paraId="2F3238A0" w14:textId="7AEDD458" w:rsidR="009B52C5" w:rsidRPr="00A54FA6" w:rsidRDefault="009B52C5" w:rsidP="009B52C5">
            <w:pPr>
              <w:rPr>
                <w:rFonts w:ascii="Twinkl Light" w:hAnsi="Twinkl Light" w:cstheme="minorHAnsi"/>
              </w:rPr>
            </w:pPr>
            <w:r w:rsidRPr="00A54FA6">
              <w:rPr>
                <w:rFonts w:ascii="Twinkl Light" w:hAnsi="Twinkl Light" w:cstheme="minorHAnsi"/>
              </w:rPr>
              <w:t>Geography</w:t>
            </w:r>
          </w:p>
        </w:tc>
        <w:tc>
          <w:tcPr>
            <w:tcW w:w="4683" w:type="dxa"/>
            <w:gridSpan w:val="3"/>
          </w:tcPr>
          <w:p w14:paraId="0809D109" w14:textId="0949B114" w:rsidR="009B52C5" w:rsidRPr="00A54FA6" w:rsidRDefault="009B52C5" w:rsidP="009B52C5">
            <w:pPr>
              <w:tabs>
                <w:tab w:val="left" w:pos="2775"/>
              </w:tabs>
              <w:jc w:val="center"/>
              <w:rPr>
                <w:rFonts w:ascii="Twinkl Light" w:hAnsi="Twinkl Light" w:cs="Calibri Light"/>
                <w:sz w:val="20"/>
                <w:szCs w:val="20"/>
              </w:rPr>
            </w:pPr>
          </w:p>
        </w:tc>
        <w:tc>
          <w:tcPr>
            <w:tcW w:w="2160" w:type="dxa"/>
            <w:gridSpan w:val="2"/>
          </w:tcPr>
          <w:p w14:paraId="520F9E5B" w14:textId="77777777" w:rsidR="009B52C5" w:rsidRPr="00A54FA6" w:rsidRDefault="009B52C5" w:rsidP="009B52C5">
            <w:pPr>
              <w:jc w:val="center"/>
              <w:rPr>
                <w:rFonts w:ascii="Twinkl Light" w:hAnsi="Twinkl Light" w:cs="Calibri Light"/>
                <w:sz w:val="20"/>
                <w:szCs w:val="20"/>
              </w:rPr>
            </w:pPr>
            <w:r w:rsidRPr="00A54FA6">
              <w:rPr>
                <w:rFonts w:ascii="Twinkl Light" w:hAnsi="Twinkl Light" w:cs="Calibri Light"/>
                <w:sz w:val="20"/>
                <w:szCs w:val="20"/>
              </w:rPr>
              <w:t xml:space="preserve">Locational knowledge – North and South America – Biomes </w:t>
            </w:r>
          </w:p>
        </w:tc>
        <w:tc>
          <w:tcPr>
            <w:tcW w:w="2569" w:type="dxa"/>
            <w:gridSpan w:val="4"/>
          </w:tcPr>
          <w:p w14:paraId="09BAB429" w14:textId="3444E4F0" w:rsidR="009B52C5" w:rsidRPr="00A54FA6" w:rsidRDefault="009B52C5" w:rsidP="009B52C5">
            <w:pPr>
              <w:jc w:val="center"/>
              <w:rPr>
                <w:rFonts w:ascii="Twinkl Light" w:hAnsi="Twinkl Light" w:cs="Calibri Light"/>
                <w:sz w:val="20"/>
                <w:szCs w:val="20"/>
              </w:rPr>
            </w:pPr>
          </w:p>
        </w:tc>
        <w:tc>
          <w:tcPr>
            <w:tcW w:w="4673" w:type="dxa"/>
            <w:gridSpan w:val="4"/>
            <w:shd w:val="clear" w:color="auto" w:fill="auto"/>
          </w:tcPr>
          <w:p w14:paraId="275F0D1F" w14:textId="1504DE51" w:rsidR="009B52C5" w:rsidRPr="00A54FA6" w:rsidRDefault="009B52C5" w:rsidP="009B52C5">
            <w:pPr>
              <w:jc w:val="center"/>
              <w:rPr>
                <w:rFonts w:ascii="Twinkl Light" w:hAnsi="Twinkl Light" w:cs="Calibri Light"/>
                <w:sz w:val="20"/>
                <w:szCs w:val="20"/>
              </w:rPr>
            </w:pPr>
            <w:r w:rsidRPr="00A54FA6">
              <w:rPr>
                <w:rFonts w:ascii="Twinkl Light" w:hAnsi="Twinkl Light" w:cs="Calibri Light"/>
                <w:sz w:val="20"/>
                <w:szCs w:val="20"/>
              </w:rPr>
              <w:t>Local Area Fieldwork</w:t>
            </w:r>
          </w:p>
        </w:tc>
      </w:tr>
      <w:tr w:rsidR="00C3340C" w14:paraId="32A82009" w14:textId="181ECC46" w:rsidTr="00406CD7">
        <w:tc>
          <w:tcPr>
            <w:tcW w:w="1643" w:type="dxa"/>
            <w:shd w:val="clear" w:color="auto" w:fill="F2F2F2" w:themeFill="background1" w:themeFillShade="F2"/>
          </w:tcPr>
          <w:p w14:paraId="6DEC9F3C" w14:textId="77777777" w:rsidR="00C3340C" w:rsidRPr="00A54FA6" w:rsidRDefault="00C3340C" w:rsidP="009B52C5">
            <w:pPr>
              <w:rPr>
                <w:rFonts w:ascii="Twinkl Light" w:hAnsi="Twinkl Light" w:cstheme="minorHAnsi"/>
              </w:rPr>
            </w:pPr>
            <w:r w:rsidRPr="00A54FA6">
              <w:rPr>
                <w:rFonts w:ascii="Twinkl Light" w:hAnsi="Twinkl Light" w:cstheme="minorHAnsi"/>
              </w:rPr>
              <w:t>Music</w:t>
            </w:r>
          </w:p>
          <w:p w14:paraId="5D2DDDD3" w14:textId="5F7B07A2" w:rsidR="00C3340C" w:rsidRPr="00A54FA6" w:rsidRDefault="00C3340C" w:rsidP="009B52C5">
            <w:pPr>
              <w:rPr>
                <w:rFonts w:ascii="Twinkl Light" w:hAnsi="Twinkl Light" w:cstheme="minorHAnsi"/>
              </w:rPr>
            </w:pPr>
          </w:p>
        </w:tc>
        <w:tc>
          <w:tcPr>
            <w:tcW w:w="2338" w:type="dxa"/>
          </w:tcPr>
          <w:p w14:paraId="710910E0" w14:textId="77777777" w:rsidR="00C3340C" w:rsidRDefault="00C3340C" w:rsidP="001C0E9E">
            <w:pPr>
              <w:jc w:val="center"/>
              <w:rPr>
                <w:rFonts w:ascii="Twinkl Cursive Unlooped" w:hAnsi="Twinkl Cursive Unlooped" w:cs="Calibri Light"/>
                <w:b/>
                <w:bCs/>
                <w:sz w:val="20"/>
                <w:szCs w:val="20"/>
              </w:rPr>
            </w:pPr>
            <w:r>
              <w:rPr>
                <w:rFonts w:ascii="Twinkl Cursive Unlooped" w:hAnsi="Twinkl Cursive Unlooped" w:cs="Calibri Light"/>
                <w:b/>
                <w:bCs/>
                <w:sz w:val="20"/>
                <w:szCs w:val="20"/>
              </w:rPr>
              <w:t>Hey Mr Miller</w:t>
            </w:r>
          </w:p>
          <w:p w14:paraId="0043BC35" w14:textId="03D95F25" w:rsidR="00C3340C" w:rsidRPr="00A54FA6" w:rsidRDefault="00C3340C" w:rsidP="001C0E9E">
            <w:pPr>
              <w:jc w:val="center"/>
              <w:rPr>
                <w:rFonts w:ascii="Twinkl Light" w:hAnsi="Twinkl Light" w:cs="Calibri Light"/>
                <w:sz w:val="20"/>
                <w:szCs w:val="20"/>
              </w:rPr>
            </w:pPr>
            <w:r w:rsidRPr="00725F6E">
              <w:rPr>
                <w:rStyle w:val="normaltextrun"/>
                <w:rFonts w:ascii="Twinkl Cursive Unlooped" w:hAnsi="Twinkl Cursive Unlooped" w:cs="Arial"/>
                <w:color w:val="000000"/>
                <w:sz w:val="20"/>
                <w:szCs w:val="20"/>
                <w:shd w:val="clear" w:color="auto" w:fill="FFFFFF"/>
              </w:rPr>
              <w:t>Swing music, syncopation, swing rhythm, Big band instruments, scat singing, social and historical context (WWII, segregation)</w:t>
            </w:r>
            <w:r w:rsidRPr="00A54FA6">
              <w:rPr>
                <w:rFonts w:ascii="Twinkl Light" w:hAnsi="Twinkl Light" w:cs="Calibri Light"/>
                <w:sz w:val="20"/>
                <w:szCs w:val="20"/>
              </w:rPr>
              <w:t xml:space="preserve"> </w:t>
            </w:r>
          </w:p>
        </w:tc>
        <w:tc>
          <w:tcPr>
            <w:tcW w:w="2345" w:type="dxa"/>
            <w:gridSpan w:val="2"/>
          </w:tcPr>
          <w:p w14:paraId="135DAA37" w14:textId="77777777" w:rsidR="00C3340C" w:rsidRPr="008E352E" w:rsidRDefault="00C3340C" w:rsidP="00A01CE8">
            <w:pPr>
              <w:spacing w:after="200" w:line="276" w:lineRule="auto"/>
              <w:jc w:val="center"/>
              <w:rPr>
                <w:rFonts w:ascii="Twinkl Cursive Unlooped" w:eastAsia="Twinkl Cursive Unlooped" w:hAnsi="Twinkl Cursive Unlooped" w:cs="Twinkl Cursive Unlooped"/>
                <w:b/>
                <w:bCs/>
                <w:sz w:val="20"/>
                <w:szCs w:val="20"/>
              </w:rPr>
            </w:pPr>
            <w:r w:rsidRPr="08481DFE">
              <w:rPr>
                <w:rFonts w:ascii="Twinkl Cursive Unlooped" w:eastAsia="Twinkl Cursive Unlooped" w:hAnsi="Twinkl Cursive Unlooped" w:cs="Twinkl Cursive Unlooped"/>
                <w:b/>
                <w:bCs/>
                <w:sz w:val="20"/>
                <w:szCs w:val="20"/>
              </w:rPr>
              <w:t>Exploring Identity Through Song</w:t>
            </w:r>
          </w:p>
          <w:p w14:paraId="621392D3" w14:textId="0B57AA78" w:rsidR="00C3340C" w:rsidRPr="00A54FA6" w:rsidRDefault="00C3340C" w:rsidP="00A01CE8">
            <w:pPr>
              <w:jc w:val="center"/>
              <w:rPr>
                <w:rFonts w:ascii="Twinkl Light" w:hAnsi="Twinkl Light" w:cs="Calibri Light"/>
                <w:sz w:val="20"/>
                <w:szCs w:val="20"/>
              </w:rPr>
            </w:pPr>
            <w:r w:rsidRPr="08481DFE">
              <w:rPr>
                <w:rFonts w:ascii="Twinkl Cursive Unlooped" w:eastAsia="Twinkl Cursive Unlooped" w:hAnsi="Twinkl Cursive Unlooped" w:cs="Twinkl Cursive Unlooped"/>
                <w:color w:val="000000" w:themeColor="text1"/>
                <w:sz w:val="20"/>
                <w:szCs w:val="20"/>
              </w:rPr>
              <w:t>Vocal range, voice change, vocal technique, lyrics (internal rhymes), anthems</w:t>
            </w:r>
          </w:p>
        </w:tc>
        <w:tc>
          <w:tcPr>
            <w:tcW w:w="2160" w:type="dxa"/>
            <w:gridSpan w:val="2"/>
          </w:tcPr>
          <w:p w14:paraId="5B6198BD" w14:textId="77777777" w:rsidR="00C3340C" w:rsidRPr="00FE712E" w:rsidRDefault="00C3340C" w:rsidP="006A69E4">
            <w:pPr>
              <w:ind w:left="360"/>
              <w:textAlignment w:val="baseline"/>
              <w:rPr>
                <w:rFonts w:ascii="Twinkl Cursive Unlooped" w:hAnsi="Twinkl Cursive Unlooped" w:cs="Calibri Light"/>
                <w:b/>
                <w:bCs/>
                <w:lang w:val="en-US"/>
              </w:rPr>
            </w:pPr>
            <w:r w:rsidRPr="271F462E">
              <w:rPr>
                <w:rFonts w:ascii="Twinkl Cursive Unlooped" w:hAnsi="Twinkl Cursive Unlooped" w:cs="Calibri Light"/>
                <w:b/>
                <w:bCs/>
              </w:rPr>
              <w:t>Twinkl variations</w:t>
            </w:r>
          </w:p>
          <w:p w14:paraId="4A2D8432" w14:textId="77777777" w:rsidR="00C3340C" w:rsidRDefault="00C3340C" w:rsidP="006A69E4">
            <w:pPr>
              <w:ind w:left="-20" w:right="-20"/>
              <w:rPr>
                <w:rFonts w:ascii="Twinkl Cursive Unlooped" w:eastAsia="Twinkl Cursive Unlooped" w:hAnsi="Twinkl Cursive Unlooped" w:cs="Twinkl Cursive Unlooped"/>
                <w:color w:val="000000" w:themeColor="text1"/>
                <w:sz w:val="20"/>
                <w:szCs w:val="20"/>
              </w:rPr>
            </w:pPr>
          </w:p>
          <w:p w14:paraId="4F353D77" w14:textId="77777777" w:rsidR="00C3340C" w:rsidRDefault="00C3340C" w:rsidP="006A69E4">
            <w:pPr>
              <w:ind w:left="-20" w:right="-20"/>
              <w:rPr>
                <w:rFonts w:ascii="Twinkl Cursive Unlooped" w:eastAsia="Twinkl Cursive Unlooped" w:hAnsi="Twinkl Cursive Unlooped" w:cs="Twinkl Cursive Unlooped"/>
                <w:color w:val="000000" w:themeColor="text1"/>
                <w:sz w:val="20"/>
                <w:szCs w:val="20"/>
              </w:rPr>
            </w:pPr>
          </w:p>
          <w:p w14:paraId="4883ED20" w14:textId="77777777" w:rsidR="00C3340C" w:rsidRDefault="00C3340C" w:rsidP="006A69E4">
            <w:pPr>
              <w:ind w:left="-20" w:right="-20"/>
              <w:jc w:val="center"/>
              <w:rPr>
                <w:rFonts w:ascii="Twinkl Cursive Unlooped" w:eastAsia="Twinkl Cursive Unlooped" w:hAnsi="Twinkl Cursive Unlooped" w:cs="Twinkl Cursive Unlooped"/>
                <w:color w:val="000000" w:themeColor="text1"/>
                <w:sz w:val="20"/>
                <w:szCs w:val="20"/>
              </w:rPr>
            </w:pPr>
            <w:r w:rsidRPr="271F462E">
              <w:rPr>
                <w:rFonts w:ascii="Twinkl Cursive Unlooped" w:eastAsia="Twinkl Cursive Unlooped" w:hAnsi="Twinkl Cursive Unlooped" w:cs="Twinkl Cursive Unlooped"/>
                <w:color w:val="000000" w:themeColor="text1"/>
                <w:sz w:val="20"/>
                <w:szCs w:val="20"/>
              </w:rPr>
              <w:t>Theme and variations</w:t>
            </w:r>
          </w:p>
          <w:p w14:paraId="48E2EC58" w14:textId="7C357166" w:rsidR="00C3340C" w:rsidRPr="00A54FA6" w:rsidRDefault="00C3340C" w:rsidP="009B52C5">
            <w:pPr>
              <w:jc w:val="center"/>
              <w:rPr>
                <w:rFonts w:ascii="Twinkl Light" w:hAnsi="Twinkl Light" w:cs="Calibri Light"/>
                <w:b/>
                <w:bCs/>
                <w:sz w:val="20"/>
                <w:szCs w:val="20"/>
              </w:rPr>
            </w:pPr>
          </w:p>
        </w:tc>
        <w:tc>
          <w:tcPr>
            <w:tcW w:w="2569" w:type="dxa"/>
            <w:gridSpan w:val="4"/>
          </w:tcPr>
          <w:p w14:paraId="4D91D97F" w14:textId="77777777" w:rsidR="00C3340C" w:rsidRDefault="00C3340C" w:rsidP="005916E0">
            <w:pPr>
              <w:jc w:val="center"/>
              <w:rPr>
                <w:rFonts w:ascii="Twinkl Cursive Unlooped" w:hAnsi="Twinkl Cursive Unlooped" w:cs="Calibri Light"/>
                <w:b/>
                <w:bCs/>
                <w:sz w:val="20"/>
                <w:szCs w:val="20"/>
              </w:rPr>
            </w:pPr>
            <w:r w:rsidRPr="006A75CC">
              <w:rPr>
                <w:rFonts w:ascii="Twinkl Cursive Unlooped" w:hAnsi="Twinkl Cursive Unlooped" w:cs="Calibri Light"/>
                <w:b/>
                <w:bCs/>
                <w:sz w:val="20"/>
                <w:szCs w:val="20"/>
              </w:rPr>
              <w:t>Composing for Protest</w:t>
            </w:r>
          </w:p>
          <w:p w14:paraId="786C945A" w14:textId="6F51C715" w:rsidR="00C3340C" w:rsidRPr="00A54FA6" w:rsidRDefault="00C3340C" w:rsidP="005916E0">
            <w:pPr>
              <w:jc w:val="center"/>
              <w:rPr>
                <w:rFonts w:ascii="Twinkl Light" w:hAnsi="Twinkl Light" w:cs="Calibri Light"/>
                <w:b/>
                <w:bCs/>
                <w:sz w:val="20"/>
                <w:szCs w:val="20"/>
              </w:rPr>
            </w:pPr>
            <w:r w:rsidRPr="006A75CC">
              <w:rPr>
                <w:rFonts w:ascii="Twinkl Cursive Unlooped" w:hAnsi="Twinkl Cursive Unlooped" w:cs="Calibri Light"/>
                <w:sz w:val="20"/>
                <w:szCs w:val="20"/>
              </w:rPr>
              <w:t>Create music inspired by Ethel Smyth and a picture of the suffragettes</w:t>
            </w:r>
          </w:p>
        </w:tc>
        <w:tc>
          <w:tcPr>
            <w:tcW w:w="2336" w:type="dxa"/>
            <w:gridSpan w:val="3"/>
          </w:tcPr>
          <w:p w14:paraId="73097D84" w14:textId="77777777" w:rsidR="00747357" w:rsidRDefault="00747357" w:rsidP="00747357">
            <w:pPr>
              <w:jc w:val="center"/>
              <w:rPr>
                <w:rFonts w:ascii="Twinkl Cursive Unlooped" w:hAnsi="Twinkl Cursive Unlooped" w:cs="Calibri Light"/>
                <w:b/>
                <w:bCs/>
                <w:sz w:val="20"/>
                <w:szCs w:val="20"/>
              </w:rPr>
            </w:pPr>
            <w:r w:rsidRPr="004A3901">
              <w:rPr>
                <w:rFonts w:ascii="Twinkl Cursive Unlooped" w:hAnsi="Twinkl Cursive Unlooped" w:cs="Calibri Light"/>
                <w:b/>
                <w:bCs/>
                <w:sz w:val="20"/>
                <w:szCs w:val="20"/>
              </w:rPr>
              <w:t xml:space="preserve">Shadows </w:t>
            </w:r>
          </w:p>
          <w:p w14:paraId="6A6A7D12" w14:textId="77777777" w:rsidR="00747357" w:rsidRDefault="00747357" w:rsidP="00747357">
            <w:pPr>
              <w:rPr>
                <w:rFonts w:ascii="Twinkl Cursive Unlooped" w:hAnsi="Twinkl Cursive Unlooped" w:cs="Calibri Light"/>
                <w:b/>
                <w:bCs/>
                <w:sz w:val="20"/>
                <w:szCs w:val="20"/>
              </w:rPr>
            </w:pPr>
          </w:p>
          <w:p w14:paraId="3BFC9E74" w14:textId="124D172D" w:rsidR="00C3340C" w:rsidRPr="00A54FA6" w:rsidRDefault="00747357" w:rsidP="00747357">
            <w:pPr>
              <w:jc w:val="center"/>
              <w:rPr>
                <w:rFonts w:ascii="Twinkl Light" w:hAnsi="Twinkl Light" w:cs="Calibri Light"/>
                <w:b/>
                <w:bCs/>
                <w:sz w:val="20"/>
                <w:szCs w:val="20"/>
              </w:rPr>
            </w:pPr>
            <w:r w:rsidRPr="00360E11">
              <w:rPr>
                <w:rFonts w:ascii="Twinkl Cursive Unlooped" w:hAnsi="Twinkl Cursive Unlooped" w:cs="Arial"/>
                <w:color w:val="434343"/>
                <w:sz w:val="20"/>
                <w:szCs w:val="20"/>
                <w:shd w:val="clear" w:color="auto" w:fill="FFFFFF"/>
              </w:rPr>
              <w:t>Artists and their influences, compare musical genres (country, electronic dance music, rock, classical, soul).</w:t>
            </w:r>
          </w:p>
        </w:tc>
        <w:tc>
          <w:tcPr>
            <w:tcW w:w="2337" w:type="dxa"/>
          </w:tcPr>
          <w:p w14:paraId="708F4735" w14:textId="46769159" w:rsidR="00C3340C" w:rsidRPr="00A54FA6" w:rsidRDefault="00C3340C" w:rsidP="009B52C5">
            <w:pPr>
              <w:jc w:val="center"/>
              <w:rPr>
                <w:rFonts w:ascii="Twinkl Light" w:hAnsi="Twinkl Light" w:cs="Calibri Light"/>
                <w:b/>
                <w:bCs/>
                <w:sz w:val="20"/>
                <w:szCs w:val="20"/>
              </w:rPr>
            </w:pPr>
            <w:r w:rsidRPr="00A54FA6">
              <w:rPr>
                <w:rFonts w:ascii="Twinkl Light" w:hAnsi="Twinkl Light" w:cs="Calibri Light"/>
                <w:b/>
                <w:bCs/>
                <w:sz w:val="20"/>
                <w:szCs w:val="20"/>
              </w:rPr>
              <w:t>Play Song Practice</w:t>
            </w:r>
          </w:p>
        </w:tc>
      </w:tr>
      <w:tr w:rsidR="009B52C5" w14:paraId="6ABF5378" w14:textId="77777777" w:rsidTr="5365770D">
        <w:tc>
          <w:tcPr>
            <w:tcW w:w="1643" w:type="dxa"/>
            <w:shd w:val="clear" w:color="auto" w:fill="F2F2F2" w:themeFill="background1" w:themeFillShade="F2"/>
          </w:tcPr>
          <w:p w14:paraId="4AA310AE" w14:textId="77777777" w:rsidR="009B52C5" w:rsidRPr="00A54FA6" w:rsidRDefault="009B52C5" w:rsidP="009B52C5">
            <w:pPr>
              <w:rPr>
                <w:rFonts w:ascii="Twinkl Light" w:hAnsi="Twinkl Light" w:cstheme="minorHAnsi"/>
              </w:rPr>
            </w:pPr>
            <w:r w:rsidRPr="00A54FA6">
              <w:rPr>
                <w:rFonts w:ascii="Twinkl Light" w:hAnsi="Twinkl Light" w:cstheme="minorHAnsi"/>
              </w:rPr>
              <w:lastRenderedPageBreak/>
              <w:t>PE</w:t>
            </w:r>
          </w:p>
        </w:tc>
        <w:tc>
          <w:tcPr>
            <w:tcW w:w="2481" w:type="dxa"/>
            <w:gridSpan w:val="2"/>
          </w:tcPr>
          <w:p w14:paraId="6D4ACF64" w14:textId="7838C84A" w:rsidR="009B52C5" w:rsidRPr="00A54FA6" w:rsidRDefault="009B52C5" w:rsidP="009B52C5">
            <w:pPr>
              <w:jc w:val="center"/>
              <w:rPr>
                <w:rFonts w:ascii="Twinkl Light" w:hAnsi="Twinkl Light" w:cs="Calibri Light"/>
                <w:sz w:val="18"/>
                <w:szCs w:val="18"/>
              </w:rPr>
            </w:pPr>
            <w:r w:rsidRPr="00A54FA6">
              <w:rPr>
                <w:rFonts w:ascii="Twinkl Light" w:hAnsi="Twinkl Light" w:cs="Calibri Light"/>
                <w:sz w:val="18"/>
                <w:szCs w:val="18"/>
              </w:rPr>
              <w:t>Invasion Games: Hockey</w:t>
            </w:r>
          </w:p>
          <w:p w14:paraId="36405135" w14:textId="46217DEF" w:rsidR="009B52C5" w:rsidRPr="00A54FA6" w:rsidRDefault="009B52C5" w:rsidP="009B52C5">
            <w:pPr>
              <w:jc w:val="center"/>
              <w:rPr>
                <w:rFonts w:ascii="Twinkl Light" w:hAnsi="Twinkl Light" w:cs="Calibri Light"/>
                <w:sz w:val="18"/>
                <w:szCs w:val="18"/>
              </w:rPr>
            </w:pPr>
            <w:r w:rsidRPr="00A54FA6">
              <w:rPr>
                <w:rFonts w:ascii="Twinkl Light" w:hAnsi="Twinkl Light" w:cs="Calibri Light"/>
                <w:sz w:val="18"/>
                <w:szCs w:val="18"/>
              </w:rPr>
              <w:t>Running Development and general games play</w:t>
            </w:r>
          </w:p>
        </w:tc>
        <w:tc>
          <w:tcPr>
            <w:tcW w:w="2202" w:type="dxa"/>
          </w:tcPr>
          <w:p w14:paraId="1DE2FB28" w14:textId="77777777" w:rsidR="009B52C5" w:rsidRPr="00A54FA6" w:rsidRDefault="009B52C5" w:rsidP="009B52C5">
            <w:pPr>
              <w:jc w:val="center"/>
              <w:rPr>
                <w:rFonts w:ascii="Twinkl Light" w:eastAsia="Times New Roman" w:hAnsi="Twinkl Light" w:cs="Segoe UI"/>
                <w:sz w:val="18"/>
                <w:szCs w:val="18"/>
                <w:lang w:eastAsia="en-GB"/>
              </w:rPr>
            </w:pPr>
            <w:r w:rsidRPr="00A54FA6">
              <w:rPr>
                <w:rFonts w:ascii="Twinkl Light" w:eastAsia="Times New Roman" w:hAnsi="Twinkl Light" w:cs="Segoe UI"/>
                <w:sz w:val="18"/>
                <w:szCs w:val="18"/>
                <w:lang w:eastAsia="en-GB"/>
              </w:rPr>
              <w:t>Gymnastics - Unit Y Synchronisation and cannon </w:t>
            </w:r>
          </w:p>
          <w:p w14:paraId="27C9ECB3" w14:textId="1CB8B97D" w:rsidR="009B52C5" w:rsidRPr="00A54FA6" w:rsidRDefault="009B52C5" w:rsidP="009B52C5">
            <w:pPr>
              <w:jc w:val="center"/>
              <w:textAlignment w:val="baseline"/>
              <w:rPr>
                <w:rFonts w:ascii="Twinkl Light" w:eastAsia="Times New Roman" w:hAnsi="Twinkl Light" w:cs="Segoe UI"/>
                <w:sz w:val="18"/>
                <w:szCs w:val="18"/>
                <w:lang w:eastAsia="en-GB"/>
              </w:rPr>
            </w:pPr>
            <w:r w:rsidRPr="00A54FA6">
              <w:rPr>
                <w:rFonts w:ascii="Twinkl Light" w:eastAsia="Times New Roman" w:hAnsi="Twinkl Light" w:cs="Segoe UI"/>
                <w:sz w:val="18"/>
                <w:szCs w:val="18"/>
                <w:lang w:eastAsia="en-GB"/>
              </w:rPr>
              <w:t>Swimming –  10 lesson block</w:t>
            </w:r>
          </w:p>
          <w:p w14:paraId="5C782476" w14:textId="082666CA" w:rsidR="009B52C5" w:rsidRPr="00A54FA6" w:rsidRDefault="009B52C5" w:rsidP="009B52C5">
            <w:pPr>
              <w:jc w:val="center"/>
              <w:rPr>
                <w:rFonts w:ascii="Twinkl Light" w:hAnsi="Twinkl Light" w:cs="Calibri Light"/>
                <w:sz w:val="18"/>
                <w:szCs w:val="18"/>
              </w:rPr>
            </w:pPr>
          </w:p>
        </w:tc>
        <w:tc>
          <w:tcPr>
            <w:tcW w:w="2390" w:type="dxa"/>
            <w:gridSpan w:val="4"/>
          </w:tcPr>
          <w:p w14:paraId="1B4391DE" w14:textId="77777777" w:rsidR="009B52C5" w:rsidRPr="00A54FA6" w:rsidRDefault="009B52C5" w:rsidP="009B52C5">
            <w:pPr>
              <w:jc w:val="center"/>
              <w:rPr>
                <w:rFonts w:ascii="Twinkl Light" w:eastAsia="Times New Roman" w:hAnsi="Twinkl Light" w:cs="Segoe UI"/>
                <w:sz w:val="18"/>
                <w:szCs w:val="18"/>
                <w:lang w:eastAsia="en-GB"/>
              </w:rPr>
            </w:pPr>
            <w:r w:rsidRPr="00A54FA6">
              <w:rPr>
                <w:rFonts w:ascii="Twinkl Light" w:eastAsia="Times New Roman" w:hAnsi="Twinkl Light" w:cs="Segoe UI"/>
                <w:sz w:val="18"/>
                <w:szCs w:val="18"/>
                <w:lang w:eastAsia="en-GB"/>
              </w:rPr>
              <w:t>Fitness - Multiskills and circuits </w:t>
            </w:r>
          </w:p>
          <w:p w14:paraId="081BA447" w14:textId="1E72223D" w:rsidR="009B52C5" w:rsidRPr="00A54FA6" w:rsidRDefault="009B52C5" w:rsidP="009B52C5">
            <w:pPr>
              <w:jc w:val="center"/>
              <w:rPr>
                <w:rFonts w:ascii="Twinkl Light" w:hAnsi="Twinkl Light" w:cs="Calibri Light"/>
                <w:sz w:val="18"/>
                <w:szCs w:val="18"/>
              </w:rPr>
            </w:pPr>
            <w:r w:rsidRPr="00A54FA6">
              <w:rPr>
                <w:rFonts w:ascii="Twinkl Light" w:eastAsia="Times New Roman" w:hAnsi="Twinkl Light" w:cs="Segoe UI"/>
                <w:sz w:val="18"/>
                <w:szCs w:val="18"/>
                <w:lang w:eastAsia="en-GB"/>
              </w:rPr>
              <w:t>Dance: Dance Notes – Rough and Tumble</w:t>
            </w:r>
          </w:p>
        </w:tc>
        <w:tc>
          <w:tcPr>
            <w:tcW w:w="2339" w:type="dxa"/>
            <w:gridSpan w:val="2"/>
          </w:tcPr>
          <w:p w14:paraId="11879263" w14:textId="77777777" w:rsidR="009B52C5" w:rsidRPr="00A54FA6" w:rsidRDefault="009B52C5" w:rsidP="009B52C5">
            <w:pPr>
              <w:jc w:val="center"/>
              <w:rPr>
                <w:rFonts w:ascii="Twinkl Light" w:hAnsi="Twinkl Light" w:cs="Calibri Light"/>
                <w:sz w:val="18"/>
                <w:szCs w:val="18"/>
              </w:rPr>
            </w:pPr>
            <w:r w:rsidRPr="00A54FA6">
              <w:rPr>
                <w:rFonts w:ascii="Twinkl Light" w:hAnsi="Twinkl Light" w:cs="Calibri Light"/>
                <w:sz w:val="18"/>
                <w:szCs w:val="18"/>
              </w:rPr>
              <w:t>Invasion Games: Netball</w:t>
            </w:r>
          </w:p>
          <w:p w14:paraId="2779F05E" w14:textId="1907A3ED" w:rsidR="009B52C5" w:rsidRPr="00A54FA6" w:rsidRDefault="009B52C5" w:rsidP="009B52C5">
            <w:pPr>
              <w:jc w:val="center"/>
              <w:rPr>
                <w:rFonts w:ascii="Twinkl Light" w:hAnsi="Twinkl Light" w:cs="Calibri Light"/>
                <w:sz w:val="18"/>
                <w:szCs w:val="18"/>
              </w:rPr>
            </w:pPr>
            <w:r w:rsidRPr="00A54FA6">
              <w:rPr>
                <w:rFonts w:ascii="Twinkl Light" w:eastAsia="Times New Roman" w:hAnsi="Twinkl Light" w:cs="Segoe UI"/>
                <w:sz w:val="18"/>
                <w:szCs w:val="18"/>
                <w:lang w:eastAsia="en-GB"/>
              </w:rPr>
              <w:t>Gymnastics - Unit A  Counter balance/counter tension </w:t>
            </w:r>
          </w:p>
        </w:tc>
        <w:tc>
          <w:tcPr>
            <w:tcW w:w="2200" w:type="dxa"/>
            <w:gridSpan w:val="2"/>
          </w:tcPr>
          <w:p w14:paraId="47705779" w14:textId="77777777" w:rsidR="009B52C5" w:rsidRPr="00A54FA6" w:rsidRDefault="009B52C5" w:rsidP="009B52C5">
            <w:pPr>
              <w:jc w:val="center"/>
              <w:rPr>
                <w:rFonts w:ascii="Twinkl Light" w:hAnsi="Twinkl Light" w:cs="Calibri Light"/>
                <w:sz w:val="18"/>
                <w:szCs w:val="18"/>
              </w:rPr>
            </w:pPr>
            <w:r w:rsidRPr="00A54FA6">
              <w:rPr>
                <w:rFonts w:ascii="Twinkl Light" w:hAnsi="Twinkl Light" w:cs="Calibri Light"/>
                <w:sz w:val="18"/>
                <w:szCs w:val="18"/>
              </w:rPr>
              <w:t>Net and Wall Games: Tennis</w:t>
            </w:r>
          </w:p>
          <w:p w14:paraId="0C06FEF3" w14:textId="5ADA7BA6" w:rsidR="009B52C5" w:rsidRPr="00A54FA6" w:rsidRDefault="009B52C5" w:rsidP="009B52C5">
            <w:pPr>
              <w:jc w:val="center"/>
              <w:rPr>
                <w:rFonts w:ascii="Twinkl Light" w:hAnsi="Twinkl Light" w:cs="Calibri Light"/>
                <w:sz w:val="18"/>
                <w:szCs w:val="18"/>
              </w:rPr>
            </w:pPr>
            <w:r w:rsidRPr="00A54FA6">
              <w:rPr>
                <w:rFonts w:ascii="Twinkl Light" w:hAnsi="Twinkl Light" w:cs="Calibri Light"/>
                <w:sz w:val="18"/>
                <w:szCs w:val="18"/>
              </w:rPr>
              <w:t>Invasion Games: Tag Rugby</w:t>
            </w:r>
          </w:p>
        </w:tc>
        <w:tc>
          <w:tcPr>
            <w:tcW w:w="2473" w:type="dxa"/>
            <w:gridSpan w:val="2"/>
          </w:tcPr>
          <w:p w14:paraId="7847EDC6" w14:textId="77777777" w:rsidR="009B52C5" w:rsidRPr="00A54FA6" w:rsidRDefault="009B52C5" w:rsidP="009B52C5">
            <w:pPr>
              <w:textAlignment w:val="baseline"/>
              <w:rPr>
                <w:rFonts w:ascii="Twinkl Light" w:eastAsia="Times New Roman" w:hAnsi="Twinkl Light" w:cs="Segoe UI"/>
                <w:sz w:val="18"/>
                <w:szCs w:val="18"/>
                <w:lang w:eastAsia="en-GB"/>
              </w:rPr>
            </w:pPr>
            <w:r w:rsidRPr="00A54FA6">
              <w:rPr>
                <w:rFonts w:ascii="Twinkl Light" w:eastAsia="Times New Roman" w:hAnsi="Twinkl Light" w:cs="Segoe UI"/>
                <w:sz w:val="18"/>
                <w:szCs w:val="18"/>
                <w:lang w:eastAsia="en-GB"/>
              </w:rPr>
              <w:t>Games - Striking and Fielding - Rounders </w:t>
            </w:r>
          </w:p>
          <w:p w14:paraId="4D6D0756" w14:textId="7A79B92D" w:rsidR="009B52C5" w:rsidRPr="00A54FA6" w:rsidRDefault="009B52C5" w:rsidP="009B52C5">
            <w:pPr>
              <w:jc w:val="center"/>
              <w:rPr>
                <w:rFonts w:ascii="Twinkl Light" w:hAnsi="Twinkl Light" w:cs="Calibri Light"/>
                <w:sz w:val="18"/>
                <w:szCs w:val="18"/>
              </w:rPr>
            </w:pPr>
            <w:r w:rsidRPr="00A54FA6">
              <w:rPr>
                <w:rFonts w:ascii="Twinkl Light" w:eastAsia="Times New Roman" w:hAnsi="Twinkl Light" w:cs="Segoe UI"/>
                <w:sz w:val="18"/>
                <w:szCs w:val="18"/>
                <w:lang w:eastAsia="en-GB"/>
              </w:rPr>
              <w:t>Athletics / Sports day </w:t>
            </w:r>
          </w:p>
        </w:tc>
      </w:tr>
      <w:tr w:rsidR="009B52C5" w14:paraId="06A122C7" w14:textId="77777777" w:rsidTr="5365770D">
        <w:trPr>
          <w:trHeight w:val="682"/>
        </w:trPr>
        <w:tc>
          <w:tcPr>
            <w:tcW w:w="1643" w:type="dxa"/>
            <w:shd w:val="clear" w:color="auto" w:fill="F2F2F2" w:themeFill="background1" w:themeFillShade="F2"/>
          </w:tcPr>
          <w:p w14:paraId="4E06436C" w14:textId="77777777" w:rsidR="009B52C5" w:rsidRPr="00A54FA6" w:rsidRDefault="009B52C5" w:rsidP="009B52C5">
            <w:pPr>
              <w:rPr>
                <w:rFonts w:ascii="Twinkl Light" w:hAnsi="Twinkl Light" w:cstheme="minorHAnsi"/>
              </w:rPr>
            </w:pPr>
            <w:r w:rsidRPr="00A54FA6">
              <w:rPr>
                <w:rFonts w:ascii="Twinkl Light" w:hAnsi="Twinkl Light" w:cstheme="minorHAnsi"/>
              </w:rPr>
              <w:t xml:space="preserve">PSHCE </w:t>
            </w:r>
          </w:p>
          <w:p w14:paraId="48F20BA5" w14:textId="362B62D1" w:rsidR="009B52C5" w:rsidRPr="00A54FA6" w:rsidRDefault="009B52C5" w:rsidP="009B52C5">
            <w:pPr>
              <w:rPr>
                <w:rFonts w:ascii="Twinkl Light" w:hAnsi="Twinkl Light" w:cstheme="minorHAnsi"/>
              </w:rPr>
            </w:pPr>
            <w:r w:rsidRPr="00A54FA6">
              <w:rPr>
                <w:rFonts w:ascii="Twinkl Light" w:hAnsi="Twinkl Light" w:cstheme="minorHAnsi"/>
              </w:rPr>
              <w:t xml:space="preserve">Twinkl </w:t>
            </w:r>
          </w:p>
        </w:tc>
        <w:tc>
          <w:tcPr>
            <w:tcW w:w="2481" w:type="dxa"/>
            <w:gridSpan w:val="2"/>
          </w:tcPr>
          <w:p w14:paraId="49F13466" w14:textId="397AACF7" w:rsidR="009B52C5" w:rsidRPr="00A54FA6" w:rsidRDefault="009B52C5" w:rsidP="009B52C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Twinkl Light" w:hAnsi="Twinkl Light" w:cs="Segoe UI"/>
                <w:sz w:val="18"/>
                <w:szCs w:val="18"/>
              </w:rPr>
            </w:pPr>
            <w:r w:rsidRPr="00A54FA6">
              <w:rPr>
                <w:rStyle w:val="normaltextrun"/>
                <w:rFonts w:ascii="Twinkl Light" w:hAnsi="Twinkl Light" w:cs="Calibri"/>
                <w:b/>
                <w:bCs/>
                <w:sz w:val="18"/>
                <w:szCs w:val="18"/>
              </w:rPr>
              <w:t>Aiming High</w:t>
            </w:r>
          </w:p>
          <w:p w14:paraId="45740685" w14:textId="324A4CAF" w:rsidR="009B52C5" w:rsidRPr="00A54FA6" w:rsidRDefault="009B52C5" w:rsidP="009B52C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eop"/>
                <w:rFonts w:ascii="Twinkl Light" w:hAnsi="Twinkl Light" w:cs="Calibri"/>
                <w:sz w:val="18"/>
                <w:szCs w:val="18"/>
              </w:rPr>
            </w:pPr>
            <w:r w:rsidRPr="00A54FA6">
              <w:rPr>
                <w:rStyle w:val="normaltextrun"/>
                <w:rFonts w:ascii="Twinkl Light" w:hAnsi="Twinkl Light" w:cs="Calibri"/>
                <w:sz w:val="18"/>
                <w:szCs w:val="18"/>
              </w:rPr>
              <w:t>Barriers to success, &amp; strategies we can use to overcome obstacles</w:t>
            </w:r>
          </w:p>
          <w:p w14:paraId="3DE03230" w14:textId="5CF23041" w:rsidR="009B52C5" w:rsidRPr="00A54FA6" w:rsidRDefault="009B52C5" w:rsidP="009B52C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eop"/>
                <w:rFonts w:ascii="Twinkl Light" w:hAnsi="Twinkl Light" w:cs="Calibri"/>
              </w:rPr>
            </w:pPr>
          </w:p>
          <w:p w14:paraId="52321F21" w14:textId="67E115F2" w:rsidR="009B52C5" w:rsidRPr="00A54FA6" w:rsidRDefault="009B52C5" w:rsidP="009B52C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eop"/>
                <w:rFonts w:ascii="Twinkl Light" w:hAnsi="Twinkl Light" w:cs="Calibri"/>
              </w:rPr>
            </w:pPr>
          </w:p>
          <w:p w14:paraId="4113C067" w14:textId="2DC900F1" w:rsidR="009B52C5" w:rsidRPr="00A54FA6" w:rsidRDefault="009B52C5" w:rsidP="009B52C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eop"/>
                <w:rFonts w:ascii="Twinkl Light" w:hAnsi="Twinkl Light" w:cs="Calibri"/>
              </w:rPr>
            </w:pPr>
          </w:p>
          <w:p w14:paraId="1335E902" w14:textId="77777777" w:rsidR="009B52C5" w:rsidRPr="00A54FA6" w:rsidRDefault="009B52C5" w:rsidP="009B52C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Twinkl Light" w:hAnsi="Twinkl Light" w:cs="Segoe UI"/>
                <w:sz w:val="18"/>
                <w:szCs w:val="18"/>
              </w:rPr>
            </w:pPr>
          </w:p>
          <w:p w14:paraId="08B585BF" w14:textId="6E23CB9C" w:rsidR="009B52C5" w:rsidRPr="00A54FA6" w:rsidRDefault="009B52C5" w:rsidP="009B52C5">
            <w:pPr>
              <w:jc w:val="center"/>
              <w:rPr>
                <w:rFonts w:ascii="Twinkl Light" w:hAnsi="Twinkl Light" w:cs="Calibri Light"/>
                <w:sz w:val="18"/>
                <w:szCs w:val="18"/>
              </w:rPr>
            </w:pPr>
          </w:p>
        </w:tc>
        <w:tc>
          <w:tcPr>
            <w:tcW w:w="2202" w:type="dxa"/>
          </w:tcPr>
          <w:p w14:paraId="132CB14D" w14:textId="676C9DF4" w:rsidR="009B52C5" w:rsidRPr="00A54FA6" w:rsidRDefault="009B52C5" w:rsidP="009B52C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Twinkl Light" w:hAnsi="Twinkl Light" w:cs="Segoe UI"/>
                <w:sz w:val="18"/>
                <w:szCs w:val="18"/>
              </w:rPr>
            </w:pPr>
            <w:r w:rsidRPr="00A54FA6">
              <w:rPr>
                <w:rStyle w:val="normaltextrun"/>
                <w:rFonts w:ascii="Twinkl Light" w:hAnsi="Twinkl Light" w:cs="Calibri"/>
                <w:b/>
                <w:bCs/>
                <w:sz w:val="18"/>
                <w:szCs w:val="18"/>
              </w:rPr>
              <w:t>Think Positive</w:t>
            </w:r>
          </w:p>
          <w:p w14:paraId="349A958A" w14:textId="4CF48550" w:rsidR="009B52C5" w:rsidRPr="00A54FA6" w:rsidRDefault="009B52C5" w:rsidP="009B52C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Twinkl Light" w:hAnsi="Twinkl Light" w:cs="Segoe UI"/>
                <w:sz w:val="18"/>
                <w:szCs w:val="18"/>
              </w:rPr>
            </w:pPr>
            <w:r w:rsidRPr="00A54FA6">
              <w:rPr>
                <w:rStyle w:val="normaltextrun"/>
                <w:rFonts w:ascii="Twinkl Light" w:hAnsi="Twinkl Light" w:cs="Calibri"/>
                <w:sz w:val="18"/>
                <w:szCs w:val="18"/>
              </w:rPr>
              <w:t>Explore themes such as the links between our thoughts, feelings and emotions, making good choices and mindfulness and applying a growth mindset approach to life.</w:t>
            </w:r>
          </w:p>
          <w:p w14:paraId="36D8AAD5" w14:textId="0EA51503" w:rsidR="009B52C5" w:rsidRPr="00A54FA6" w:rsidRDefault="009B52C5" w:rsidP="009B52C5">
            <w:pPr>
              <w:jc w:val="center"/>
              <w:rPr>
                <w:rFonts w:ascii="Twinkl Light" w:hAnsi="Twinkl Light" w:cs="Calibri Light"/>
                <w:sz w:val="18"/>
                <w:szCs w:val="18"/>
              </w:rPr>
            </w:pPr>
          </w:p>
        </w:tc>
        <w:tc>
          <w:tcPr>
            <w:tcW w:w="2390" w:type="dxa"/>
            <w:gridSpan w:val="4"/>
          </w:tcPr>
          <w:p w14:paraId="43340757" w14:textId="5BAB2893" w:rsidR="009B52C5" w:rsidRPr="00A54FA6" w:rsidRDefault="009B52C5" w:rsidP="009B52C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Twinkl Light" w:hAnsi="Twinkl Light" w:cs="Segoe UI"/>
                <w:sz w:val="18"/>
                <w:szCs w:val="18"/>
              </w:rPr>
            </w:pPr>
            <w:r w:rsidRPr="00A54FA6">
              <w:rPr>
                <w:rStyle w:val="normaltextrun"/>
                <w:rFonts w:ascii="Twinkl Light" w:hAnsi="Twinkl Light" w:cs="Calibri"/>
                <w:b/>
                <w:bCs/>
                <w:sz w:val="18"/>
                <w:szCs w:val="18"/>
              </w:rPr>
              <w:t>Diverse Britain</w:t>
            </w:r>
          </w:p>
          <w:p w14:paraId="31C31240" w14:textId="5040796D" w:rsidR="009B52C5" w:rsidRPr="00A54FA6" w:rsidRDefault="009B52C5" w:rsidP="009B52C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Twinkl Light" w:hAnsi="Twinkl Light" w:cs="Calibri"/>
                <w:sz w:val="18"/>
                <w:szCs w:val="18"/>
              </w:rPr>
            </w:pPr>
            <w:r w:rsidRPr="00A54FA6">
              <w:rPr>
                <w:rStyle w:val="normaltextrun"/>
                <w:rFonts w:ascii="Twinkl Light" w:hAnsi="Twinkl Light" w:cs="Calibri"/>
                <w:sz w:val="18"/>
                <w:szCs w:val="18"/>
              </w:rPr>
              <w:t>The law and the consequences of not respecting it.</w:t>
            </w:r>
          </w:p>
          <w:p w14:paraId="311E7AEE" w14:textId="547F2543" w:rsidR="009B52C5" w:rsidRPr="00A54FA6" w:rsidRDefault="009B52C5" w:rsidP="009B52C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Twinkl Light" w:hAnsi="Twinkl Light" w:cs="Calibri Light"/>
                <w:sz w:val="18"/>
                <w:szCs w:val="18"/>
              </w:rPr>
            </w:pPr>
            <w:r w:rsidRPr="00A54FA6">
              <w:rPr>
                <w:rStyle w:val="normaltextrun"/>
                <w:rFonts w:ascii="Twinkl Light" w:hAnsi="Twinkl Light" w:cs="Calibri"/>
                <w:sz w:val="18"/>
                <w:szCs w:val="18"/>
              </w:rPr>
              <w:t>The workings of local and national government and the role of charities and voluntary groups in British society</w:t>
            </w:r>
          </w:p>
        </w:tc>
        <w:tc>
          <w:tcPr>
            <w:tcW w:w="2339" w:type="dxa"/>
            <w:gridSpan w:val="2"/>
          </w:tcPr>
          <w:p w14:paraId="29D80D8B" w14:textId="2CC54CF0" w:rsidR="009B52C5" w:rsidRPr="00A54FA6" w:rsidRDefault="009B52C5" w:rsidP="009B52C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Twinkl Light" w:hAnsi="Twinkl Light" w:cs="Segoe UI"/>
                <w:sz w:val="18"/>
                <w:szCs w:val="18"/>
              </w:rPr>
            </w:pPr>
            <w:r w:rsidRPr="00A54FA6">
              <w:rPr>
                <w:rStyle w:val="normaltextrun"/>
                <w:rFonts w:ascii="Twinkl Light" w:hAnsi="Twinkl Light" w:cs="Calibri"/>
                <w:b/>
                <w:bCs/>
                <w:sz w:val="18"/>
                <w:szCs w:val="18"/>
              </w:rPr>
              <w:t>Digital wellbeing</w:t>
            </w:r>
          </w:p>
          <w:p w14:paraId="608C58CC" w14:textId="19C60ADA" w:rsidR="009B52C5" w:rsidRPr="00A54FA6" w:rsidRDefault="009B52C5" w:rsidP="009B52C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Twinkl Light" w:hAnsi="Twinkl Light" w:cs="Segoe UI"/>
                <w:sz w:val="18"/>
                <w:szCs w:val="18"/>
              </w:rPr>
            </w:pPr>
            <w:r w:rsidRPr="00A54FA6">
              <w:rPr>
                <w:rStyle w:val="normaltextrun"/>
                <w:rFonts w:ascii="Twinkl Light" w:hAnsi="Twinkl Light" w:cs="Calibri"/>
                <w:sz w:val="18"/>
                <w:szCs w:val="18"/>
              </w:rPr>
              <w:t>Respectful, healthy online relationships &amp; signs of inappropriate online relationships and how to get help.</w:t>
            </w:r>
          </w:p>
          <w:p w14:paraId="795ED639" w14:textId="42CA2D99" w:rsidR="009B52C5" w:rsidRPr="00A54FA6" w:rsidRDefault="009B52C5" w:rsidP="009B52C5">
            <w:pPr>
              <w:jc w:val="center"/>
              <w:rPr>
                <w:rFonts w:ascii="Twinkl Light" w:hAnsi="Twinkl Light" w:cs="Calibri Light"/>
                <w:sz w:val="18"/>
                <w:szCs w:val="18"/>
              </w:rPr>
            </w:pPr>
          </w:p>
        </w:tc>
        <w:tc>
          <w:tcPr>
            <w:tcW w:w="2200" w:type="dxa"/>
            <w:gridSpan w:val="2"/>
          </w:tcPr>
          <w:p w14:paraId="486C42C8" w14:textId="2825659C" w:rsidR="009B52C5" w:rsidRPr="00A54FA6" w:rsidRDefault="009B52C5" w:rsidP="009B52C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Twinkl Light" w:hAnsi="Twinkl Light" w:cs="Segoe UI"/>
                <w:sz w:val="18"/>
                <w:szCs w:val="18"/>
              </w:rPr>
            </w:pPr>
            <w:r w:rsidRPr="00A54FA6">
              <w:rPr>
                <w:rStyle w:val="normaltextrun"/>
                <w:rFonts w:ascii="Twinkl Light" w:hAnsi="Twinkl Light" w:cs="Calibri"/>
                <w:b/>
                <w:bCs/>
                <w:sz w:val="18"/>
                <w:szCs w:val="18"/>
              </w:rPr>
              <w:t>It’s my body</w:t>
            </w:r>
          </w:p>
          <w:p w14:paraId="2B62E997" w14:textId="3DB7E405" w:rsidR="009B52C5" w:rsidRPr="00A54FA6" w:rsidRDefault="009B52C5" w:rsidP="009B52C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Twinkl Light" w:hAnsi="Twinkl Light" w:cs="Calibri"/>
                <w:sz w:val="18"/>
                <w:szCs w:val="18"/>
              </w:rPr>
            </w:pPr>
            <w:r w:rsidRPr="00A54FA6">
              <w:rPr>
                <w:rStyle w:val="normaltextrun"/>
                <w:rFonts w:ascii="Twinkl Light" w:hAnsi="Twinkl Light" w:cs="Calibri"/>
                <w:sz w:val="18"/>
                <w:szCs w:val="18"/>
              </w:rPr>
              <w:t>Understanding consent and autonomy,</w:t>
            </w:r>
          </w:p>
          <w:p w14:paraId="6F4DF5EC" w14:textId="52B35F32" w:rsidR="009B52C5" w:rsidRPr="00A54FA6" w:rsidRDefault="009B52C5" w:rsidP="009B52C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Twinkl Light" w:hAnsi="Twinkl Light" w:cs="Calibri"/>
                <w:sz w:val="18"/>
                <w:szCs w:val="18"/>
              </w:rPr>
            </w:pPr>
            <w:r w:rsidRPr="00A54FA6">
              <w:rPr>
                <w:rStyle w:val="normaltextrun"/>
                <w:rFonts w:ascii="Twinkl Light" w:hAnsi="Twinkl Light" w:cs="Calibri"/>
                <w:sz w:val="18"/>
                <w:szCs w:val="18"/>
              </w:rPr>
              <w:t>Body image and stereotypes</w:t>
            </w:r>
          </w:p>
          <w:p w14:paraId="7C4AD901" w14:textId="4657D0AA" w:rsidR="009B52C5" w:rsidRPr="00A54FA6" w:rsidRDefault="009B52C5" w:rsidP="009B52C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Twinkl Light" w:hAnsi="Twinkl Light" w:cs="Segoe UI"/>
                <w:sz w:val="18"/>
                <w:szCs w:val="18"/>
              </w:rPr>
            </w:pPr>
            <w:r w:rsidRPr="00A54FA6">
              <w:rPr>
                <w:rStyle w:val="normaltextrun"/>
                <w:rFonts w:ascii="Twinkl Light" w:hAnsi="Twinkl Light" w:cs="Calibri"/>
                <w:sz w:val="18"/>
                <w:szCs w:val="18"/>
              </w:rPr>
              <w:t>Substances which are harmful to our bodies</w:t>
            </w:r>
          </w:p>
          <w:p w14:paraId="464D39C6" w14:textId="5CAF9B27" w:rsidR="009B52C5" w:rsidRPr="00A54FA6" w:rsidRDefault="009B52C5" w:rsidP="009B52C5">
            <w:pPr>
              <w:jc w:val="center"/>
              <w:rPr>
                <w:rFonts w:ascii="Twinkl Light" w:hAnsi="Twinkl Light" w:cs="Calibri Light"/>
                <w:sz w:val="18"/>
                <w:szCs w:val="18"/>
              </w:rPr>
            </w:pPr>
          </w:p>
        </w:tc>
        <w:tc>
          <w:tcPr>
            <w:tcW w:w="2473" w:type="dxa"/>
            <w:gridSpan w:val="2"/>
          </w:tcPr>
          <w:p w14:paraId="117D9C87" w14:textId="31ECD8E2" w:rsidR="009B52C5" w:rsidRPr="00A54FA6" w:rsidRDefault="009B52C5" w:rsidP="009B52C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Twinkl Light" w:hAnsi="Twinkl Light" w:cs="Segoe UI"/>
                <w:sz w:val="18"/>
                <w:szCs w:val="18"/>
              </w:rPr>
            </w:pPr>
            <w:r w:rsidRPr="00A54FA6">
              <w:rPr>
                <w:rStyle w:val="normaltextrun"/>
                <w:rFonts w:ascii="Twinkl Light" w:hAnsi="Twinkl Light" w:cs="Calibri"/>
                <w:b/>
                <w:bCs/>
                <w:sz w:val="18"/>
                <w:szCs w:val="18"/>
              </w:rPr>
              <w:t>Money matters</w:t>
            </w:r>
          </w:p>
          <w:p w14:paraId="551623F0" w14:textId="664928BF" w:rsidR="009B52C5" w:rsidRPr="00A54FA6" w:rsidRDefault="009B52C5" w:rsidP="009B52C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Twinkl Light" w:hAnsi="Twinkl Light" w:cs="Calibri"/>
                <w:sz w:val="18"/>
                <w:szCs w:val="18"/>
              </w:rPr>
            </w:pPr>
            <w:r w:rsidRPr="00A54FA6">
              <w:rPr>
                <w:rStyle w:val="normaltextrun"/>
                <w:rFonts w:ascii="Twinkl Light" w:hAnsi="Twinkl Light" w:cs="Calibri"/>
                <w:sz w:val="18"/>
                <w:szCs w:val="18"/>
              </w:rPr>
              <w:t>Recognising possible consequences of taking financial risks and identify ways to avoid these.</w:t>
            </w:r>
          </w:p>
          <w:p w14:paraId="1BAE3E85" w14:textId="1FAD0EA4" w:rsidR="009B52C5" w:rsidRPr="00A54FA6" w:rsidRDefault="009B52C5" w:rsidP="009B52C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Twinkl Light" w:hAnsi="Twinkl Light" w:cs="Calibri Light"/>
                <w:sz w:val="18"/>
                <w:szCs w:val="18"/>
              </w:rPr>
            </w:pPr>
            <w:r w:rsidRPr="00A54FA6">
              <w:rPr>
                <w:rStyle w:val="normaltextrun"/>
                <w:rFonts w:ascii="Twinkl Light" w:hAnsi="Twinkl Light" w:cs="Calibri"/>
                <w:sz w:val="18"/>
                <w:szCs w:val="18"/>
              </w:rPr>
              <w:t>How influencers and advertisers try to encourage us to spend our money and how to see the real value of products by being critical consumers.</w:t>
            </w:r>
          </w:p>
        </w:tc>
      </w:tr>
      <w:tr w:rsidR="009B52C5" w14:paraId="67B1610C" w14:textId="77777777" w:rsidTr="5365770D">
        <w:trPr>
          <w:trHeight w:val="416"/>
        </w:trPr>
        <w:tc>
          <w:tcPr>
            <w:tcW w:w="1643" w:type="dxa"/>
            <w:shd w:val="clear" w:color="auto" w:fill="F2F2F2" w:themeFill="background1" w:themeFillShade="F2"/>
          </w:tcPr>
          <w:p w14:paraId="389DC019" w14:textId="15830115" w:rsidR="009B52C5" w:rsidRPr="00A54FA6" w:rsidRDefault="009B52C5" w:rsidP="009B52C5">
            <w:pPr>
              <w:rPr>
                <w:rFonts w:ascii="Twinkl Light" w:hAnsi="Twinkl Light" w:cstheme="minorHAnsi"/>
              </w:rPr>
            </w:pPr>
            <w:r w:rsidRPr="00A54FA6">
              <w:rPr>
                <w:rFonts w:ascii="Twinkl Light" w:hAnsi="Twinkl Light" w:cstheme="minorHAnsi"/>
              </w:rPr>
              <w:t xml:space="preserve">Values </w:t>
            </w:r>
          </w:p>
        </w:tc>
        <w:tc>
          <w:tcPr>
            <w:tcW w:w="4683" w:type="dxa"/>
            <w:gridSpan w:val="3"/>
          </w:tcPr>
          <w:p w14:paraId="121B1F22" w14:textId="76C8C014" w:rsidR="009B52C5" w:rsidRPr="00A54FA6" w:rsidRDefault="009B52C5" w:rsidP="009B52C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Twinkl Light" w:hAnsi="Twinkl Light" w:cs="Calibri"/>
                <w:b/>
                <w:bCs/>
                <w:sz w:val="18"/>
                <w:szCs w:val="18"/>
              </w:rPr>
            </w:pPr>
            <w:r w:rsidRPr="00A54FA6">
              <w:rPr>
                <w:rStyle w:val="normaltextrun"/>
                <w:rFonts w:ascii="Twinkl Light" w:hAnsi="Twinkl Light" w:cs="Calibri"/>
                <w:b/>
                <w:bCs/>
                <w:sz w:val="18"/>
                <w:szCs w:val="18"/>
              </w:rPr>
              <w:t>Ready to move on and be independent</w:t>
            </w:r>
          </w:p>
        </w:tc>
        <w:tc>
          <w:tcPr>
            <w:tcW w:w="4729" w:type="dxa"/>
            <w:gridSpan w:val="6"/>
          </w:tcPr>
          <w:p w14:paraId="739A652F" w14:textId="041A2939" w:rsidR="009B52C5" w:rsidRPr="00A54FA6" w:rsidRDefault="009B52C5" w:rsidP="009B52C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Twinkl Light" w:hAnsi="Twinkl Light" w:cs="Calibri"/>
                <w:b/>
                <w:bCs/>
                <w:sz w:val="18"/>
                <w:szCs w:val="18"/>
              </w:rPr>
            </w:pPr>
            <w:r w:rsidRPr="00A54FA6">
              <w:rPr>
                <w:rStyle w:val="normaltextrun"/>
                <w:rFonts w:ascii="Twinkl Light" w:hAnsi="Twinkl Light" w:cs="Calibri"/>
                <w:b/>
                <w:bCs/>
                <w:sz w:val="18"/>
                <w:szCs w:val="18"/>
              </w:rPr>
              <w:t>Respectful of a world of difference</w:t>
            </w:r>
          </w:p>
        </w:tc>
        <w:tc>
          <w:tcPr>
            <w:tcW w:w="4673" w:type="dxa"/>
            <w:gridSpan w:val="4"/>
          </w:tcPr>
          <w:p w14:paraId="05675194" w14:textId="48F8FB99" w:rsidR="009B52C5" w:rsidRPr="00A54FA6" w:rsidRDefault="009B52C5" w:rsidP="009B52C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Twinkl Light" w:hAnsi="Twinkl Light" w:cs="Calibri"/>
                <w:b/>
                <w:bCs/>
                <w:sz w:val="18"/>
                <w:szCs w:val="18"/>
              </w:rPr>
            </w:pPr>
            <w:r w:rsidRPr="00A54FA6">
              <w:rPr>
                <w:rStyle w:val="normaltextrun"/>
                <w:rFonts w:ascii="Twinkl Light" w:hAnsi="Twinkl Light" w:cs="Calibri"/>
                <w:b/>
                <w:bCs/>
                <w:sz w:val="18"/>
                <w:szCs w:val="18"/>
              </w:rPr>
              <w:t>Responsible as an ambassador in the community</w:t>
            </w:r>
          </w:p>
        </w:tc>
      </w:tr>
      <w:tr w:rsidR="009B52C5" w14:paraId="711782F2" w14:textId="6B2BB902" w:rsidTr="5365770D">
        <w:tc>
          <w:tcPr>
            <w:tcW w:w="1643" w:type="dxa"/>
            <w:shd w:val="clear" w:color="auto" w:fill="F2F2F2" w:themeFill="background1" w:themeFillShade="F2"/>
          </w:tcPr>
          <w:p w14:paraId="6EBFD115" w14:textId="77777777" w:rsidR="009B52C5" w:rsidRPr="00A54FA6" w:rsidRDefault="009B52C5" w:rsidP="009B52C5">
            <w:pPr>
              <w:rPr>
                <w:rFonts w:ascii="Twinkl Light" w:hAnsi="Twinkl Light" w:cstheme="minorHAnsi"/>
              </w:rPr>
            </w:pPr>
            <w:bookmarkStart w:id="0" w:name="_Hlk46424341"/>
            <w:r w:rsidRPr="00A54FA6">
              <w:rPr>
                <w:rFonts w:ascii="Twinkl Light" w:hAnsi="Twinkl Light" w:cstheme="minorHAnsi"/>
              </w:rPr>
              <w:t>Science</w:t>
            </w:r>
          </w:p>
        </w:tc>
        <w:tc>
          <w:tcPr>
            <w:tcW w:w="2481" w:type="dxa"/>
            <w:gridSpan w:val="2"/>
          </w:tcPr>
          <w:p w14:paraId="4FC4F396" w14:textId="496A3DA4" w:rsidR="009B52C5" w:rsidRPr="00A54FA6" w:rsidRDefault="009B52C5" w:rsidP="009B52C5">
            <w:pPr>
              <w:jc w:val="center"/>
              <w:rPr>
                <w:rFonts w:ascii="Twinkl Light" w:hAnsi="Twinkl Light" w:cs="Calibri Light"/>
                <w:sz w:val="18"/>
                <w:szCs w:val="18"/>
              </w:rPr>
            </w:pPr>
            <w:r w:rsidRPr="00A54FA6">
              <w:rPr>
                <w:rFonts w:ascii="Twinkl Light" w:hAnsi="Twinkl Light" w:cs="Calibri Light"/>
                <w:sz w:val="18"/>
                <w:szCs w:val="18"/>
              </w:rPr>
              <w:t>Evolution &amp; Inheritance</w:t>
            </w:r>
          </w:p>
        </w:tc>
        <w:tc>
          <w:tcPr>
            <w:tcW w:w="2202" w:type="dxa"/>
          </w:tcPr>
          <w:p w14:paraId="51C19D21" w14:textId="0BCBA435" w:rsidR="009B52C5" w:rsidRPr="00A54FA6" w:rsidRDefault="009B52C5" w:rsidP="009B52C5">
            <w:pPr>
              <w:jc w:val="center"/>
              <w:rPr>
                <w:rFonts w:ascii="Twinkl Light" w:hAnsi="Twinkl Light" w:cs="Calibri Light"/>
                <w:sz w:val="18"/>
                <w:szCs w:val="18"/>
              </w:rPr>
            </w:pPr>
            <w:r w:rsidRPr="00A54FA6">
              <w:rPr>
                <w:rFonts w:ascii="Twinkl Light" w:hAnsi="Twinkl Light" w:cs="Calibri Light"/>
                <w:sz w:val="18"/>
                <w:szCs w:val="18"/>
              </w:rPr>
              <w:t>Life Processes Classification</w:t>
            </w:r>
          </w:p>
        </w:tc>
        <w:tc>
          <w:tcPr>
            <w:tcW w:w="2390" w:type="dxa"/>
            <w:gridSpan w:val="4"/>
          </w:tcPr>
          <w:p w14:paraId="24D66168" w14:textId="77777777" w:rsidR="009B52C5" w:rsidRPr="00A54FA6" w:rsidRDefault="009B52C5" w:rsidP="009B52C5">
            <w:pPr>
              <w:jc w:val="center"/>
              <w:rPr>
                <w:rFonts w:ascii="Twinkl Light" w:hAnsi="Twinkl Light" w:cs="Calibri Light"/>
                <w:sz w:val="18"/>
                <w:szCs w:val="18"/>
              </w:rPr>
            </w:pPr>
            <w:r w:rsidRPr="00A54FA6">
              <w:rPr>
                <w:rFonts w:ascii="Twinkl Light" w:hAnsi="Twinkl Light" w:cs="Calibri Light"/>
                <w:sz w:val="18"/>
                <w:szCs w:val="18"/>
              </w:rPr>
              <w:t xml:space="preserve">Human Body </w:t>
            </w:r>
          </w:p>
          <w:p w14:paraId="0BB5DA73" w14:textId="4F638F9F" w:rsidR="009B52C5" w:rsidRPr="00A54FA6" w:rsidRDefault="009B52C5" w:rsidP="009B52C5">
            <w:pPr>
              <w:jc w:val="center"/>
              <w:rPr>
                <w:rFonts w:ascii="Twinkl Light" w:hAnsi="Twinkl Light" w:cs="Calibri Light"/>
                <w:sz w:val="18"/>
                <w:szCs w:val="18"/>
              </w:rPr>
            </w:pPr>
            <w:r w:rsidRPr="00A54FA6">
              <w:rPr>
                <w:rFonts w:ascii="Twinkl Light" w:hAnsi="Twinkl Light" w:cs="Calibri Light"/>
                <w:sz w:val="18"/>
                <w:szCs w:val="18"/>
              </w:rPr>
              <w:t xml:space="preserve">Heart and Circulation </w:t>
            </w:r>
          </w:p>
        </w:tc>
        <w:tc>
          <w:tcPr>
            <w:tcW w:w="2339" w:type="dxa"/>
            <w:gridSpan w:val="2"/>
          </w:tcPr>
          <w:p w14:paraId="5A8A30FD" w14:textId="3989B37C" w:rsidR="009B52C5" w:rsidRPr="00A54FA6" w:rsidRDefault="009B52C5" w:rsidP="009B52C5">
            <w:pPr>
              <w:jc w:val="center"/>
              <w:rPr>
                <w:rFonts w:ascii="Twinkl Light" w:hAnsi="Twinkl Light" w:cs="Calibri Light"/>
                <w:sz w:val="18"/>
                <w:szCs w:val="18"/>
              </w:rPr>
            </w:pPr>
            <w:r w:rsidRPr="00A54FA6">
              <w:rPr>
                <w:rFonts w:ascii="Twinkl Light" w:hAnsi="Twinkl Light" w:cs="Calibri Light"/>
                <w:sz w:val="18"/>
                <w:szCs w:val="18"/>
              </w:rPr>
              <w:t>Electricity</w:t>
            </w:r>
          </w:p>
        </w:tc>
        <w:tc>
          <w:tcPr>
            <w:tcW w:w="2200" w:type="dxa"/>
            <w:gridSpan w:val="2"/>
          </w:tcPr>
          <w:p w14:paraId="02863121" w14:textId="4D6813A0" w:rsidR="009B52C5" w:rsidRPr="00A54FA6" w:rsidRDefault="009B52C5" w:rsidP="009B52C5">
            <w:pPr>
              <w:jc w:val="center"/>
              <w:rPr>
                <w:rFonts w:ascii="Twinkl Light" w:hAnsi="Twinkl Light" w:cs="Calibri Light"/>
                <w:sz w:val="18"/>
                <w:szCs w:val="18"/>
              </w:rPr>
            </w:pPr>
            <w:r w:rsidRPr="00A54FA6">
              <w:rPr>
                <w:rFonts w:ascii="Twinkl Light" w:hAnsi="Twinkl Light" w:cs="Calibri Light"/>
                <w:sz w:val="18"/>
                <w:szCs w:val="18"/>
              </w:rPr>
              <w:t>Light &amp; Shadows</w:t>
            </w:r>
          </w:p>
        </w:tc>
        <w:tc>
          <w:tcPr>
            <w:tcW w:w="2473" w:type="dxa"/>
            <w:gridSpan w:val="2"/>
          </w:tcPr>
          <w:p w14:paraId="07656130" w14:textId="1825C3E4" w:rsidR="009B52C5" w:rsidRPr="00A54FA6" w:rsidRDefault="009B52C5" w:rsidP="009B52C5">
            <w:pPr>
              <w:jc w:val="center"/>
              <w:rPr>
                <w:rFonts w:ascii="Twinkl Light" w:hAnsi="Twinkl Light" w:cs="Calibri Light"/>
                <w:sz w:val="18"/>
                <w:szCs w:val="18"/>
              </w:rPr>
            </w:pPr>
            <w:r w:rsidRPr="00A54FA6">
              <w:rPr>
                <w:rFonts w:ascii="Twinkl Light" w:hAnsi="Twinkl Light" w:cs="Calibri Light"/>
                <w:sz w:val="18"/>
                <w:szCs w:val="18"/>
              </w:rPr>
              <w:t>Scientist Study – Isaac Newton</w:t>
            </w:r>
          </w:p>
        </w:tc>
      </w:tr>
      <w:bookmarkEnd w:id="0"/>
      <w:tr w:rsidR="009B52C5" w14:paraId="0A698BF2" w14:textId="74EEF7C9" w:rsidTr="5365770D">
        <w:tc>
          <w:tcPr>
            <w:tcW w:w="1643" w:type="dxa"/>
            <w:shd w:val="clear" w:color="auto" w:fill="F2F2F2" w:themeFill="background1" w:themeFillShade="F2"/>
          </w:tcPr>
          <w:p w14:paraId="6C198802" w14:textId="1B9AD1EE" w:rsidR="009B52C5" w:rsidRPr="00A54FA6" w:rsidRDefault="009B52C5" w:rsidP="009B52C5">
            <w:pPr>
              <w:rPr>
                <w:rFonts w:ascii="Twinkl Light" w:hAnsi="Twinkl Light" w:cstheme="minorHAnsi"/>
              </w:rPr>
            </w:pPr>
            <w:r w:rsidRPr="00A54FA6">
              <w:rPr>
                <w:rFonts w:ascii="Twinkl Light" w:hAnsi="Twinkl Light" w:cstheme="minorHAnsi"/>
              </w:rPr>
              <w:t xml:space="preserve">RE: </w:t>
            </w:r>
            <w:r w:rsidRPr="00A54FA6">
              <w:rPr>
                <w:rFonts w:ascii="Twinkl Light" w:hAnsi="Twinkl Light" w:cstheme="minorHAnsi"/>
                <w:sz w:val="20"/>
                <w:szCs w:val="20"/>
              </w:rPr>
              <w:t>Diocese of Oxford Scheme</w:t>
            </w:r>
          </w:p>
        </w:tc>
        <w:tc>
          <w:tcPr>
            <w:tcW w:w="2481" w:type="dxa"/>
            <w:gridSpan w:val="2"/>
          </w:tcPr>
          <w:p w14:paraId="01EF6DA1" w14:textId="77777777" w:rsidR="009B52C5" w:rsidRPr="00A54FA6" w:rsidRDefault="009B52C5" w:rsidP="009B52C5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Twinkl Light" w:hAnsi="Twinkl Light" w:cs="Calibri"/>
                <w:bCs/>
                <w:sz w:val="20"/>
                <w:szCs w:val="20"/>
              </w:rPr>
            </w:pPr>
            <w:r w:rsidRPr="00A54FA6">
              <w:rPr>
                <w:rStyle w:val="normaltextrun"/>
                <w:rFonts w:ascii="Twinkl Light" w:hAnsi="Twinkl Light" w:cs="Calibri"/>
                <w:bCs/>
                <w:sz w:val="20"/>
                <w:szCs w:val="20"/>
              </w:rPr>
              <w:t>Humanism</w:t>
            </w:r>
          </w:p>
          <w:p w14:paraId="190328BF" w14:textId="0FA4980B" w:rsidR="009B52C5" w:rsidRPr="00A54FA6" w:rsidRDefault="009B52C5" w:rsidP="009B52C5">
            <w:pPr>
              <w:pStyle w:val="paragraph"/>
              <w:spacing w:before="0" w:beforeAutospacing="0" w:after="0" w:afterAutospacing="0"/>
              <w:textAlignment w:val="baseline"/>
              <w:rPr>
                <w:rFonts w:ascii="Twinkl Light" w:hAnsi="Twinkl Light" w:cs="Calibri Light"/>
                <w:bCs/>
                <w:sz w:val="18"/>
                <w:szCs w:val="18"/>
              </w:rPr>
            </w:pPr>
            <w:r w:rsidRPr="00A54FA6">
              <w:rPr>
                <w:rStyle w:val="normaltextrun"/>
                <w:rFonts w:ascii="Twinkl Light" w:hAnsi="Twinkl Light" w:cs="Calibri"/>
                <w:bCs/>
                <w:sz w:val="20"/>
                <w:szCs w:val="20"/>
              </w:rPr>
              <w:t>Do you have to be religious to inspire other.</w:t>
            </w:r>
          </w:p>
        </w:tc>
        <w:tc>
          <w:tcPr>
            <w:tcW w:w="2202" w:type="dxa"/>
          </w:tcPr>
          <w:p w14:paraId="0722256E" w14:textId="2BAFDA96" w:rsidR="009B52C5" w:rsidRPr="00A54FA6" w:rsidRDefault="009B52C5" w:rsidP="009B52C5">
            <w:pPr>
              <w:pStyle w:val="paragraph"/>
              <w:spacing w:before="0" w:beforeAutospacing="0" w:after="0" w:afterAutospacing="0"/>
              <w:textAlignment w:val="baseline"/>
              <w:rPr>
                <w:rFonts w:ascii="Twinkl Light" w:hAnsi="Twinkl Light" w:cs="Segoe UI"/>
                <w:sz w:val="18"/>
                <w:szCs w:val="18"/>
              </w:rPr>
            </w:pPr>
            <w:r w:rsidRPr="00A54FA6">
              <w:rPr>
                <w:rStyle w:val="normaltextrun"/>
                <w:rFonts w:ascii="Twinkl Light" w:hAnsi="Twinkl Light" w:cs="Calibri"/>
                <w:b/>
                <w:bCs/>
                <w:sz w:val="18"/>
                <w:szCs w:val="18"/>
              </w:rPr>
              <w:t>How do celebrations around the world reflect the Christmas story?</w:t>
            </w:r>
            <w:r w:rsidRPr="00A54FA6">
              <w:rPr>
                <w:rStyle w:val="normaltextrun"/>
                <w:rFonts w:ascii="Twinkl Light" w:hAnsi="Twinkl Light" w:cs="Calibri"/>
                <w:b/>
                <w:bCs/>
                <w:sz w:val="18"/>
                <w:szCs w:val="18"/>
                <w:lang w:val="en-US"/>
              </w:rPr>
              <w:t> </w:t>
            </w:r>
            <w:r w:rsidRPr="00A54FA6">
              <w:rPr>
                <w:rStyle w:val="normaltextrun"/>
                <w:rFonts w:ascii="Twinkl Light" w:hAnsi="Twinkl Light" w:cs="Calibri"/>
                <w:sz w:val="18"/>
                <w:szCs w:val="18"/>
                <w:lang w:val="en-US"/>
              </w:rPr>
              <w:t>Christ/Incarnation/Emmanuel</w:t>
            </w:r>
            <w:r w:rsidRPr="00A54FA6">
              <w:rPr>
                <w:rStyle w:val="eop"/>
                <w:rFonts w:ascii="Twinkl Light" w:hAnsi="Twinkl Light" w:cs="Calibri"/>
                <w:sz w:val="18"/>
                <w:szCs w:val="18"/>
              </w:rPr>
              <w:t> </w:t>
            </w:r>
          </w:p>
          <w:p w14:paraId="07EF005B" w14:textId="30162E9A" w:rsidR="009B52C5" w:rsidRPr="00A54FA6" w:rsidRDefault="009B52C5" w:rsidP="009B52C5">
            <w:pPr>
              <w:pStyle w:val="paragraph"/>
              <w:spacing w:before="0" w:beforeAutospacing="0" w:after="0" w:afterAutospacing="0"/>
              <w:textAlignment w:val="baseline"/>
              <w:rPr>
                <w:rFonts w:ascii="Twinkl Light" w:hAnsi="Twinkl Light" w:cs="Calibri Light"/>
                <w:bCs/>
                <w:sz w:val="18"/>
                <w:szCs w:val="18"/>
              </w:rPr>
            </w:pPr>
            <w:r w:rsidRPr="00A54FA6">
              <w:rPr>
                <w:rStyle w:val="normaltextrun"/>
                <w:rFonts w:ascii="Twinkl Light" w:hAnsi="Twinkl Light" w:cs="Calibri"/>
                <w:b/>
                <w:bCs/>
                <w:i/>
                <w:iCs/>
                <w:sz w:val="18"/>
                <w:szCs w:val="18"/>
                <w:lang w:val="en-US"/>
              </w:rPr>
              <w:t>Incarnation</w:t>
            </w:r>
            <w:r w:rsidRPr="00A54FA6">
              <w:rPr>
                <w:rStyle w:val="eop"/>
                <w:rFonts w:ascii="Twinkl Light" w:hAnsi="Twinkl Light" w:cs="Calibri"/>
                <w:sz w:val="18"/>
                <w:szCs w:val="18"/>
              </w:rPr>
              <w:t> </w:t>
            </w:r>
          </w:p>
        </w:tc>
        <w:tc>
          <w:tcPr>
            <w:tcW w:w="2390" w:type="dxa"/>
            <w:gridSpan w:val="4"/>
          </w:tcPr>
          <w:p w14:paraId="0C98563F" w14:textId="77777777" w:rsidR="009B52C5" w:rsidRPr="00A54FA6" w:rsidRDefault="009B52C5" w:rsidP="009B52C5">
            <w:pPr>
              <w:pStyle w:val="paragraph"/>
              <w:spacing w:before="0" w:beforeAutospacing="0" w:after="0" w:afterAutospacing="0"/>
              <w:textAlignment w:val="baseline"/>
              <w:rPr>
                <w:rFonts w:ascii="Twinkl Light" w:hAnsi="Twinkl Light" w:cs="Segoe UI"/>
                <w:sz w:val="18"/>
                <w:szCs w:val="18"/>
              </w:rPr>
            </w:pPr>
            <w:r w:rsidRPr="00A54FA6">
              <w:rPr>
                <w:rStyle w:val="normaltextrun"/>
                <w:rFonts w:ascii="Twinkl Light" w:hAnsi="Twinkl Light" w:cs="Calibri"/>
                <w:b/>
                <w:bCs/>
                <w:sz w:val="18"/>
                <w:szCs w:val="18"/>
              </w:rPr>
              <w:t>Does it matter what people believe about creation?</w:t>
            </w:r>
            <w:r w:rsidRPr="00A54FA6">
              <w:rPr>
                <w:rStyle w:val="eop"/>
                <w:rFonts w:ascii="Twinkl Light" w:hAnsi="Twinkl Light" w:cs="Calibri"/>
                <w:sz w:val="18"/>
                <w:szCs w:val="18"/>
              </w:rPr>
              <w:t> </w:t>
            </w:r>
          </w:p>
          <w:p w14:paraId="4B315420" w14:textId="77777777" w:rsidR="009B52C5" w:rsidRPr="00A54FA6" w:rsidRDefault="009B52C5" w:rsidP="009B52C5">
            <w:pPr>
              <w:pStyle w:val="paragraph"/>
              <w:spacing w:before="0" w:beforeAutospacing="0" w:after="0" w:afterAutospacing="0"/>
              <w:textAlignment w:val="baseline"/>
              <w:rPr>
                <w:rFonts w:ascii="Twinkl Light" w:hAnsi="Twinkl Light" w:cs="Segoe UI"/>
                <w:sz w:val="18"/>
                <w:szCs w:val="18"/>
              </w:rPr>
            </w:pPr>
            <w:r w:rsidRPr="00A54FA6">
              <w:rPr>
                <w:rStyle w:val="normaltextrun"/>
                <w:rFonts w:ascii="Twinkl Light" w:hAnsi="Twinkl Light" w:cs="Calibri"/>
                <w:sz w:val="18"/>
                <w:szCs w:val="18"/>
              </w:rPr>
              <w:t>Islam/Creation/Care for world</w:t>
            </w:r>
            <w:r w:rsidRPr="00A54FA6">
              <w:rPr>
                <w:rStyle w:val="eop"/>
                <w:rFonts w:ascii="Twinkl Light" w:hAnsi="Twinkl Light" w:cs="Calibri"/>
                <w:sz w:val="18"/>
                <w:szCs w:val="18"/>
              </w:rPr>
              <w:t> </w:t>
            </w:r>
          </w:p>
          <w:p w14:paraId="6CDD70C1" w14:textId="05AD7978" w:rsidR="009B52C5" w:rsidRPr="00A54FA6" w:rsidRDefault="009B52C5" w:rsidP="009B52C5">
            <w:pPr>
              <w:pStyle w:val="paragraph"/>
              <w:spacing w:before="0" w:beforeAutospacing="0" w:after="0" w:afterAutospacing="0"/>
              <w:textAlignment w:val="baseline"/>
              <w:rPr>
                <w:rFonts w:ascii="Twinkl Light" w:hAnsi="Twinkl Light" w:cs="Calibri Light"/>
                <w:bCs/>
                <w:sz w:val="18"/>
                <w:szCs w:val="18"/>
              </w:rPr>
            </w:pPr>
            <w:r w:rsidRPr="00A54FA6">
              <w:rPr>
                <w:rStyle w:val="normaltextrun"/>
                <w:rFonts w:ascii="Twinkl Light" w:hAnsi="Twinkl Light" w:cs="Calibri"/>
                <w:b/>
                <w:bCs/>
                <w:i/>
                <w:iCs/>
                <w:sz w:val="18"/>
                <w:szCs w:val="18"/>
              </w:rPr>
              <w:t>Creation and fall</w:t>
            </w:r>
            <w:r w:rsidRPr="00A54FA6">
              <w:rPr>
                <w:rStyle w:val="normaltextrun"/>
                <w:rFonts w:ascii="Twinkl Light" w:hAnsi="Twinkl Light" w:cs="Calibri"/>
                <w:b/>
                <w:bCs/>
                <w:sz w:val="18"/>
                <w:szCs w:val="18"/>
              </w:rPr>
              <w:t> </w:t>
            </w:r>
            <w:r w:rsidRPr="00A54FA6">
              <w:rPr>
                <w:rStyle w:val="eop"/>
                <w:rFonts w:ascii="Twinkl Light" w:hAnsi="Twinkl Light" w:cs="Calibri"/>
                <w:sz w:val="18"/>
                <w:szCs w:val="18"/>
              </w:rPr>
              <w:t> </w:t>
            </w:r>
          </w:p>
        </w:tc>
        <w:tc>
          <w:tcPr>
            <w:tcW w:w="2339" w:type="dxa"/>
            <w:gridSpan w:val="2"/>
          </w:tcPr>
          <w:p w14:paraId="4B5CC519" w14:textId="77777777" w:rsidR="009B52C5" w:rsidRPr="00A54FA6" w:rsidRDefault="009B52C5" w:rsidP="009B52C5">
            <w:pPr>
              <w:pStyle w:val="paragraph"/>
              <w:spacing w:before="0" w:beforeAutospacing="0" w:after="0" w:afterAutospacing="0"/>
              <w:textAlignment w:val="baseline"/>
              <w:rPr>
                <w:rFonts w:ascii="Twinkl Light" w:hAnsi="Twinkl Light" w:cs="Segoe UI"/>
                <w:sz w:val="18"/>
                <w:szCs w:val="18"/>
              </w:rPr>
            </w:pPr>
            <w:r w:rsidRPr="00A54FA6">
              <w:rPr>
                <w:rStyle w:val="normaltextrun"/>
                <w:rFonts w:ascii="Twinkl Light" w:hAnsi="Twinkl Light" w:cs="Calibri"/>
                <w:b/>
                <w:bCs/>
                <w:sz w:val="18"/>
                <w:szCs w:val="18"/>
              </w:rPr>
              <w:t>Is the crucifixion and resurrection important to Christians?</w:t>
            </w:r>
            <w:r w:rsidRPr="00A54FA6">
              <w:rPr>
                <w:rStyle w:val="eop"/>
                <w:rFonts w:ascii="Twinkl Light" w:hAnsi="Twinkl Light" w:cs="Calibri"/>
                <w:sz w:val="18"/>
                <w:szCs w:val="18"/>
              </w:rPr>
              <w:t> </w:t>
            </w:r>
          </w:p>
          <w:p w14:paraId="1AD49B17" w14:textId="4F58C5F0" w:rsidR="009B52C5" w:rsidRPr="00A54FA6" w:rsidRDefault="009B52C5" w:rsidP="009B52C5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Twinkl Light" w:hAnsi="Twinkl Light" w:cs="Calibri"/>
                <w:sz w:val="18"/>
                <w:szCs w:val="18"/>
              </w:rPr>
            </w:pPr>
            <w:r w:rsidRPr="00A54FA6">
              <w:rPr>
                <w:rStyle w:val="normaltextrun"/>
                <w:rFonts w:ascii="Twinkl Light" w:hAnsi="Twinkl Light" w:cs="Calibri"/>
                <w:sz w:val="18"/>
                <w:szCs w:val="18"/>
              </w:rPr>
              <w:t>Christianity/Eternal life</w:t>
            </w:r>
            <w:r w:rsidRPr="00A54FA6">
              <w:rPr>
                <w:rStyle w:val="eop"/>
                <w:rFonts w:ascii="Twinkl Light" w:hAnsi="Twinkl Light" w:cs="Calibri"/>
                <w:sz w:val="18"/>
                <w:szCs w:val="18"/>
              </w:rPr>
              <w:t xml:space="preserve">        </w:t>
            </w:r>
          </w:p>
          <w:p w14:paraId="1489D2DB" w14:textId="283FE005" w:rsidR="009B52C5" w:rsidRPr="00A54FA6" w:rsidRDefault="009B52C5" w:rsidP="009B52C5">
            <w:pPr>
              <w:pStyle w:val="paragraph"/>
              <w:spacing w:before="0" w:beforeAutospacing="0" w:after="0" w:afterAutospacing="0"/>
              <w:textAlignment w:val="baseline"/>
              <w:rPr>
                <w:rFonts w:ascii="Twinkl Light" w:hAnsi="Twinkl Light" w:cs="Calibri"/>
                <w:sz w:val="18"/>
                <w:szCs w:val="18"/>
              </w:rPr>
            </w:pPr>
            <w:r w:rsidRPr="00A54FA6">
              <w:rPr>
                <w:rStyle w:val="eop"/>
                <w:rFonts w:ascii="Twinkl Light" w:hAnsi="Twinkl Light"/>
                <w:sz w:val="18"/>
                <w:szCs w:val="18"/>
              </w:rPr>
              <w:t xml:space="preserve">Includes church experience </w:t>
            </w:r>
          </w:p>
        </w:tc>
        <w:tc>
          <w:tcPr>
            <w:tcW w:w="2200" w:type="dxa"/>
            <w:gridSpan w:val="2"/>
          </w:tcPr>
          <w:p w14:paraId="742CB183" w14:textId="77777777" w:rsidR="009B52C5" w:rsidRPr="00A54FA6" w:rsidRDefault="009B52C5" w:rsidP="009B52C5">
            <w:pPr>
              <w:pStyle w:val="paragraph"/>
              <w:spacing w:before="0" w:beforeAutospacing="0" w:after="0" w:afterAutospacing="0"/>
              <w:textAlignment w:val="baseline"/>
              <w:rPr>
                <w:rFonts w:ascii="Twinkl Light" w:hAnsi="Twinkl Light" w:cs="Segoe UI"/>
                <w:sz w:val="18"/>
                <w:szCs w:val="18"/>
              </w:rPr>
            </w:pPr>
            <w:r w:rsidRPr="00A54FA6">
              <w:rPr>
                <w:rStyle w:val="normaltextrun"/>
                <w:rFonts w:ascii="Twinkl Light" w:hAnsi="Twinkl Light" w:cs="Calibri"/>
                <w:b/>
                <w:bCs/>
                <w:sz w:val="18"/>
                <w:szCs w:val="18"/>
              </w:rPr>
              <w:t>What do we mean by justice and freedom? </w:t>
            </w:r>
            <w:r w:rsidRPr="00A54FA6">
              <w:rPr>
                <w:rStyle w:val="normaltextrun"/>
                <w:rFonts w:ascii="Twinkl Light" w:hAnsi="Twinkl Light" w:cs="Calibri"/>
                <w:sz w:val="18"/>
                <w:szCs w:val="18"/>
              </w:rPr>
              <w:t>Multifaith</w:t>
            </w:r>
            <w:r w:rsidRPr="00A54FA6">
              <w:rPr>
                <w:rStyle w:val="eop"/>
                <w:rFonts w:ascii="Twinkl Light" w:hAnsi="Twinkl Light" w:cs="Calibri"/>
                <w:sz w:val="18"/>
                <w:szCs w:val="18"/>
              </w:rPr>
              <w:t> </w:t>
            </w:r>
          </w:p>
          <w:p w14:paraId="71A2ED97" w14:textId="77777777" w:rsidR="009B52C5" w:rsidRPr="00A54FA6" w:rsidRDefault="009B52C5" w:rsidP="009B52C5">
            <w:pPr>
              <w:pStyle w:val="paragraph"/>
              <w:spacing w:before="0" w:beforeAutospacing="0" w:after="0" w:afterAutospacing="0"/>
              <w:textAlignment w:val="baseline"/>
              <w:rPr>
                <w:rFonts w:ascii="Twinkl Light" w:hAnsi="Twinkl Light" w:cs="Segoe UI"/>
                <w:sz w:val="18"/>
                <w:szCs w:val="18"/>
              </w:rPr>
            </w:pPr>
            <w:r w:rsidRPr="00A54FA6">
              <w:rPr>
                <w:rStyle w:val="normaltextrun"/>
                <w:rFonts w:ascii="Twinkl Light" w:hAnsi="Twinkl Light" w:cs="Calibri"/>
                <w:b/>
                <w:bCs/>
                <w:i/>
                <w:iCs/>
                <w:sz w:val="18"/>
                <w:szCs w:val="18"/>
              </w:rPr>
              <w:t>People of God</w:t>
            </w:r>
            <w:r w:rsidRPr="00A54FA6">
              <w:rPr>
                <w:rStyle w:val="eop"/>
                <w:rFonts w:ascii="Twinkl Light" w:hAnsi="Twinkl Light" w:cs="Calibri"/>
                <w:sz w:val="18"/>
                <w:szCs w:val="18"/>
              </w:rPr>
              <w:t> </w:t>
            </w:r>
          </w:p>
          <w:p w14:paraId="578FC784" w14:textId="77777777" w:rsidR="009B52C5" w:rsidRPr="00A54FA6" w:rsidRDefault="009B52C5" w:rsidP="009B52C5">
            <w:pPr>
              <w:jc w:val="center"/>
              <w:rPr>
                <w:rFonts w:ascii="Twinkl Light" w:hAnsi="Twinkl Light" w:cs="Calibri Light"/>
                <w:sz w:val="18"/>
                <w:szCs w:val="18"/>
              </w:rPr>
            </w:pPr>
          </w:p>
          <w:p w14:paraId="3630D509" w14:textId="41E5ED64" w:rsidR="009B52C5" w:rsidRPr="00A54FA6" w:rsidRDefault="009B52C5" w:rsidP="009B52C5">
            <w:pPr>
              <w:jc w:val="center"/>
              <w:rPr>
                <w:rFonts w:ascii="Twinkl Light" w:hAnsi="Twinkl Light" w:cs="Calibri Light"/>
                <w:sz w:val="18"/>
                <w:szCs w:val="18"/>
              </w:rPr>
            </w:pPr>
            <w:r w:rsidRPr="00A54FA6">
              <w:rPr>
                <w:rStyle w:val="eop"/>
                <w:rFonts w:ascii="Twinkl Light" w:hAnsi="Twinkl Light"/>
                <w:sz w:val="18"/>
                <w:szCs w:val="18"/>
              </w:rPr>
              <w:t>Includes church experience</w:t>
            </w:r>
          </w:p>
        </w:tc>
        <w:tc>
          <w:tcPr>
            <w:tcW w:w="2473" w:type="dxa"/>
            <w:gridSpan w:val="2"/>
          </w:tcPr>
          <w:p w14:paraId="3392A4AB" w14:textId="77777777" w:rsidR="009B52C5" w:rsidRPr="00A54FA6" w:rsidRDefault="009B52C5" w:rsidP="009B52C5">
            <w:pPr>
              <w:pStyle w:val="paragraph"/>
              <w:spacing w:before="0" w:beforeAutospacing="0" w:after="0" w:afterAutospacing="0"/>
              <w:textAlignment w:val="baseline"/>
              <w:rPr>
                <w:rFonts w:ascii="Twinkl Light" w:hAnsi="Twinkl Light" w:cs="Segoe UI"/>
                <w:sz w:val="18"/>
                <w:szCs w:val="18"/>
              </w:rPr>
            </w:pPr>
            <w:r w:rsidRPr="00A54FA6">
              <w:rPr>
                <w:rStyle w:val="normaltextrun"/>
                <w:rFonts w:ascii="Twinkl Light" w:hAnsi="Twinkl Light" w:cs="Calibri"/>
                <w:b/>
                <w:bCs/>
                <w:sz w:val="18"/>
                <w:szCs w:val="18"/>
              </w:rPr>
              <w:t>What do we understand about eternity?</w:t>
            </w:r>
            <w:r w:rsidRPr="00A54FA6">
              <w:rPr>
                <w:rStyle w:val="eop"/>
                <w:rFonts w:ascii="Twinkl Light" w:hAnsi="Twinkl Light" w:cs="Calibri"/>
                <w:sz w:val="18"/>
                <w:szCs w:val="18"/>
              </w:rPr>
              <w:t> </w:t>
            </w:r>
          </w:p>
          <w:p w14:paraId="1BC4141B" w14:textId="77777777" w:rsidR="009B52C5" w:rsidRPr="00A54FA6" w:rsidRDefault="009B52C5" w:rsidP="009B52C5">
            <w:pPr>
              <w:pStyle w:val="paragraph"/>
              <w:spacing w:before="0" w:beforeAutospacing="0" w:after="0" w:afterAutospacing="0"/>
              <w:textAlignment w:val="baseline"/>
              <w:rPr>
                <w:rFonts w:ascii="Twinkl Light" w:hAnsi="Twinkl Light" w:cs="Segoe UI"/>
                <w:sz w:val="18"/>
                <w:szCs w:val="18"/>
              </w:rPr>
            </w:pPr>
            <w:r w:rsidRPr="00A54FA6">
              <w:rPr>
                <w:rStyle w:val="normaltextrun"/>
                <w:rFonts w:ascii="Twinkl Light" w:hAnsi="Twinkl Light" w:cs="Calibri"/>
                <w:b/>
                <w:bCs/>
                <w:sz w:val="18"/>
                <w:szCs w:val="18"/>
              </w:rPr>
              <w:t>Islam</w:t>
            </w:r>
            <w:r w:rsidRPr="00A54FA6">
              <w:rPr>
                <w:rStyle w:val="eop"/>
                <w:rFonts w:ascii="Twinkl Light" w:hAnsi="Twinkl Light" w:cs="Calibri"/>
                <w:sz w:val="18"/>
                <w:szCs w:val="18"/>
              </w:rPr>
              <w:t> </w:t>
            </w:r>
          </w:p>
          <w:p w14:paraId="4C441D6F" w14:textId="77777777" w:rsidR="009B52C5" w:rsidRPr="00A54FA6" w:rsidRDefault="009B52C5" w:rsidP="009B52C5">
            <w:pPr>
              <w:pStyle w:val="paragraph"/>
              <w:spacing w:before="0" w:beforeAutospacing="0" w:after="0" w:afterAutospacing="0"/>
              <w:textAlignment w:val="baseline"/>
              <w:rPr>
                <w:rFonts w:ascii="Twinkl Light" w:hAnsi="Twinkl Light" w:cs="Segoe UI"/>
                <w:sz w:val="18"/>
                <w:szCs w:val="18"/>
              </w:rPr>
            </w:pPr>
            <w:r w:rsidRPr="00A54FA6">
              <w:rPr>
                <w:rStyle w:val="normaltextrun"/>
                <w:rFonts w:ascii="Twinkl Light" w:hAnsi="Twinkl Light" w:cs="Calibri"/>
                <w:b/>
                <w:bCs/>
                <w:i/>
                <w:iCs/>
                <w:sz w:val="18"/>
                <w:szCs w:val="18"/>
              </w:rPr>
              <w:t>Salvation</w:t>
            </w:r>
            <w:r w:rsidRPr="00A54FA6">
              <w:rPr>
                <w:rStyle w:val="eop"/>
                <w:rFonts w:ascii="Twinkl Light" w:hAnsi="Twinkl Light" w:cs="Calibri"/>
                <w:sz w:val="18"/>
                <w:szCs w:val="18"/>
              </w:rPr>
              <w:t> </w:t>
            </w:r>
          </w:p>
          <w:p w14:paraId="0EA4CE03" w14:textId="57E01FE0" w:rsidR="009B52C5" w:rsidRPr="00A54FA6" w:rsidRDefault="009B52C5" w:rsidP="009B52C5">
            <w:pPr>
              <w:jc w:val="center"/>
              <w:rPr>
                <w:rFonts w:ascii="Twinkl Light" w:hAnsi="Twinkl Light" w:cs="Calibri Light"/>
                <w:sz w:val="18"/>
                <w:szCs w:val="18"/>
              </w:rPr>
            </w:pPr>
          </w:p>
        </w:tc>
      </w:tr>
      <w:tr w:rsidR="009B52C5" w14:paraId="41235B5A" w14:textId="77777777" w:rsidTr="5365770D">
        <w:tc>
          <w:tcPr>
            <w:tcW w:w="1643" w:type="dxa"/>
            <w:shd w:val="clear" w:color="auto" w:fill="F2F2F2" w:themeFill="background1" w:themeFillShade="F2"/>
          </w:tcPr>
          <w:p w14:paraId="6A35E4F8" w14:textId="60CB0A9D" w:rsidR="009B52C5" w:rsidRPr="00A54FA6" w:rsidRDefault="009B52C5" w:rsidP="009B52C5">
            <w:pPr>
              <w:rPr>
                <w:rFonts w:ascii="Twinkl Light" w:hAnsi="Twinkl Light" w:cstheme="minorHAnsi"/>
              </w:rPr>
            </w:pPr>
            <w:r w:rsidRPr="00A54FA6">
              <w:rPr>
                <w:rFonts w:ascii="Twinkl Light" w:hAnsi="Twinkl Light" w:cstheme="minorHAnsi"/>
              </w:rPr>
              <w:t>MFL - French</w:t>
            </w:r>
          </w:p>
        </w:tc>
        <w:tc>
          <w:tcPr>
            <w:tcW w:w="2481" w:type="dxa"/>
            <w:gridSpan w:val="2"/>
          </w:tcPr>
          <w:p w14:paraId="29EF5490" w14:textId="77777777" w:rsidR="009B52C5" w:rsidRPr="00A54FA6" w:rsidRDefault="009B52C5" w:rsidP="009B52C5">
            <w:pPr>
              <w:jc w:val="center"/>
              <w:rPr>
                <w:rFonts w:ascii="Twinkl Light" w:hAnsi="Twinkl Light" w:cs="Calibri Light"/>
                <w:bCs/>
                <w:sz w:val="20"/>
                <w:szCs w:val="20"/>
              </w:rPr>
            </w:pPr>
            <w:r w:rsidRPr="00A54FA6">
              <w:rPr>
                <w:rFonts w:ascii="Twinkl Light" w:hAnsi="Twinkl Light" w:cs="Calibri Light"/>
                <w:bCs/>
                <w:sz w:val="20"/>
                <w:szCs w:val="20"/>
              </w:rPr>
              <w:t>Getting to know you</w:t>
            </w:r>
          </w:p>
          <w:p w14:paraId="309DFD2C" w14:textId="7D62CE88" w:rsidR="009B52C5" w:rsidRPr="00A54FA6" w:rsidRDefault="009B52C5" w:rsidP="009B52C5">
            <w:pPr>
              <w:jc w:val="center"/>
              <w:rPr>
                <w:rFonts w:ascii="Twinkl Light" w:hAnsi="Twinkl Light" w:cs="Calibri Light"/>
                <w:bCs/>
                <w:sz w:val="20"/>
                <w:szCs w:val="20"/>
              </w:rPr>
            </w:pPr>
            <w:r w:rsidRPr="00A54FA6">
              <w:rPr>
                <w:rFonts w:ascii="Twinkl Light" w:hAnsi="Twinkl Light" w:cs="Calibri Light"/>
                <w:bCs/>
                <w:sz w:val="20"/>
                <w:szCs w:val="20"/>
              </w:rPr>
              <w:t>All about ourselves</w:t>
            </w:r>
          </w:p>
        </w:tc>
        <w:tc>
          <w:tcPr>
            <w:tcW w:w="2202" w:type="dxa"/>
          </w:tcPr>
          <w:p w14:paraId="38065D39" w14:textId="0EE509F9" w:rsidR="009B52C5" w:rsidRPr="00A54FA6" w:rsidRDefault="009B52C5" w:rsidP="009B52C5">
            <w:pPr>
              <w:jc w:val="center"/>
              <w:rPr>
                <w:rFonts w:ascii="Twinkl Light" w:hAnsi="Twinkl Light" w:cs="Calibri Light"/>
                <w:bCs/>
                <w:sz w:val="20"/>
                <w:szCs w:val="20"/>
              </w:rPr>
            </w:pPr>
            <w:r w:rsidRPr="00A54FA6">
              <w:rPr>
                <w:rFonts w:ascii="Twinkl Light" w:hAnsi="Twinkl Light" w:cs="Calibri Light"/>
                <w:bCs/>
                <w:sz w:val="20"/>
                <w:szCs w:val="20"/>
              </w:rPr>
              <w:t>Describing the year</w:t>
            </w:r>
          </w:p>
        </w:tc>
        <w:tc>
          <w:tcPr>
            <w:tcW w:w="2390" w:type="dxa"/>
            <w:gridSpan w:val="4"/>
          </w:tcPr>
          <w:p w14:paraId="67331E2F" w14:textId="1DCAB1A7" w:rsidR="009B52C5" w:rsidRPr="00A54FA6" w:rsidRDefault="009B52C5" w:rsidP="009B52C5">
            <w:pPr>
              <w:jc w:val="center"/>
              <w:rPr>
                <w:rFonts w:ascii="Twinkl Light" w:hAnsi="Twinkl Light" w:cs="Calibri Light"/>
                <w:bCs/>
                <w:sz w:val="20"/>
                <w:szCs w:val="20"/>
              </w:rPr>
            </w:pPr>
            <w:r w:rsidRPr="00A54FA6">
              <w:rPr>
                <w:rFonts w:ascii="Twinkl Light" w:hAnsi="Twinkl Light" w:cs="Calibri Light"/>
                <w:bCs/>
                <w:sz w:val="20"/>
                <w:szCs w:val="20"/>
              </w:rPr>
              <w:t>School life</w:t>
            </w:r>
          </w:p>
        </w:tc>
        <w:tc>
          <w:tcPr>
            <w:tcW w:w="2339" w:type="dxa"/>
            <w:gridSpan w:val="2"/>
          </w:tcPr>
          <w:p w14:paraId="2F19E00B" w14:textId="44D606C9" w:rsidR="009B52C5" w:rsidRPr="00A54FA6" w:rsidRDefault="009B52C5" w:rsidP="009B52C5">
            <w:pPr>
              <w:jc w:val="center"/>
              <w:rPr>
                <w:rFonts w:ascii="Twinkl Light" w:hAnsi="Twinkl Light" w:cs="Calibri Light"/>
                <w:bCs/>
                <w:sz w:val="20"/>
                <w:szCs w:val="20"/>
              </w:rPr>
            </w:pPr>
            <w:r w:rsidRPr="00A54FA6">
              <w:rPr>
                <w:rFonts w:ascii="Twinkl Light" w:hAnsi="Twinkl Light" w:cs="Calibri Light"/>
                <w:bCs/>
                <w:sz w:val="20"/>
                <w:szCs w:val="20"/>
              </w:rPr>
              <w:t>Family and friends</w:t>
            </w:r>
          </w:p>
        </w:tc>
        <w:tc>
          <w:tcPr>
            <w:tcW w:w="2200" w:type="dxa"/>
            <w:gridSpan w:val="2"/>
          </w:tcPr>
          <w:p w14:paraId="0EB4E037" w14:textId="15AFD020" w:rsidR="009B52C5" w:rsidRPr="00A54FA6" w:rsidRDefault="009B52C5" w:rsidP="009B52C5">
            <w:pPr>
              <w:jc w:val="center"/>
              <w:rPr>
                <w:rFonts w:ascii="Twinkl Light" w:hAnsi="Twinkl Light" w:cs="Calibri Light"/>
                <w:sz w:val="20"/>
                <w:szCs w:val="20"/>
              </w:rPr>
            </w:pPr>
            <w:r w:rsidRPr="00A54FA6">
              <w:rPr>
                <w:rFonts w:ascii="Twinkl Light" w:hAnsi="Twinkl Light" w:cs="Calibri Light"/>
                <w:sz w:val="20"/>
                <w:szCs w:val="20"/>
              </w:rPr>
              <w:t>All around time</w:t>
            </w:r>
          </w:p>
        </w:tc>
        <w:tc>
          <w:tcPr>
            <w:tcW w:w="2473" w:type="dxa"/>
            <w:gridSpan w:val="2"/>
          </w:tcPr>
          <w:p w14:paraId="4C0A45C4" w14:textId="680F59FB" w:rsidR="009B52C5" w:rsidRPr="00A54FA6" w:rsidRDefault="009B52C5" w:rsidP="009B52C5">
            <w:pPr>
              <w:jc w:val="center"/>
              <w:rPr>
                <w:rFonts w:ascii="Twinkl Light" w:hAnsi="Twinkl Light" w:cs="Calibri Light"/>
                <w:sz w:val="20"/>
                <w:szCs w:val="20"/>
              </w:rPr>
            </w:pPr>
            <w:r w:rsidRPr="00A54FA6">
              <w:rPr>
                <w:rFonts w:ascii="Twinkl Light" w:hAnsi="Twinkl Light" w:cs="Calibri Light"/>
                <w:sz w:val="20"/>
                <w:szCs w:val="20"/>
              </w:rPr>
              <w:t>Telling the time</w:t>
            </w:r>
          </w:p>
        </w:tc>
      </w:tr>
    </w:tbl>
    <w:p w14:paraId="44126D3C" w14:textId="77777777" w:rsidR="00B9555A" w:rsidRDefault="00B9555A" w:rsidP="00EF5771">
      <w:pPr>
        <w:tabs>
          <w:tab w:val="left" w:pos="2595"/>
        </w:tabs>
      </w:pPr>
    </w:p>
    <w:sectPr w:rsidR="00B9555A" w:rsidSect="001A51D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44D0588" w14:textId="77777777" w:rsidR="008E65D6" w:rsidRDefault="008E65D6" w:rsidP="00F259D7">
      <w:pPr>
        <w:spacing w:after="0" w:line="240" w:lineRule="auto"/>
      </w:pPr>
      <w:r>
        <w:separator/>
      </w:r>
    </w:p>
  </w:endnote>
  <w:endnote w:type="continuationSeparator" w:id="0">
    <w:p w14:paraId="567A6A9A" w14:textId="77777777" w:rsidR="008E65D6" w:rsidRDefault="008E65D6" w:rsidP="00F259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winkl Light">
    <w:altName w:val="Calibri"/>
    <w:charset w:val="00"/>
    <w:family w:val="auto"/>
    <w:pitch w:val="variable"/>
    <w:sig w:usb0="00000007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inkl Cursive Unlooped">
    <w:altName w:val="Calibri"/>
    <w:panose1 w:val="02000000000000000000"/>
    <w:charset w:val="00"/>
    <w:family w:val="auto"/>
    <w:pitch w:val="variable"/>
    <w:sig w:usb0="00000003" w:usb1="00000001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326C5B5" w14:textId="77777777" w:rsidR="008E65D6" w:rsidRDefault="008E65D6" w:rsidP="00F259D7">
      <w:pPr>
        <w:spacing w:after="0" w:line="240" w:lineRule="auto"/>
      </w:pPr>
      <w:r>
        <w:separator/>
      </w:r>
    </w:p>
  </w:footnote>
  <w:footnote w:type="continuationSeparator" w:id="0">
    <w:p w14:paraId="067614F6" w14:textId="77777777" w:rsidR="008E65D6" w:rsidRDefault="008E65D6" w:rsidP="00F259D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51DD"/>
    <w:rsid w:val="00017EF4"/>
    <w:rsid w:val="000247F6"/>
    <w:rsid w:val="00024AB1"/>
    <w:rsid w:val="00035C5E"/>
    <w:rsid w:val="000366F4"/>
    <w:rsid w:val="000416D9"/>
    <w:rsid w:val="00062E8C"/>
    <w:rsid w:val="000652CC"/>
    <w:rsid w:val="00070CCA"/>
    <w:rsid w:val="000740FD"/>
    <w:rsid w:val="00080636"/>
    <w:rsid w:val="00081218"/>
    <w:rsid w:val="000A157D"/>
    <w:rsid w:val="000A294E"/>
    <w:rsid w:val="000A5D80"/>
    <w:rsid w:val="000A79C1"/>
    <w:rsid w:val="000B1846"/>
    <w:rsid w:val="000B720A"/>
    <w:rsid w:val="000C76FA"/>
    <w:rsid w:val="000E645A"/>
    <w:rsid w:val="000F092F"/>
    <w:rsid w:val="000F22F2"/>
    <w:rsid w:val="00100982"/>
    <w:rsid w:val="00125918"/>
    <w:rsid w:val="00140E6E"/>
    <w:rsid w:val="00162B09"/>
    <w:rsid w:val="0016624F"/>
    <w:rsid w:val="00180693"/>
    <w:rsid w:val="00192474"/>
    <w:rsid w:val="00195B0C"/>
    <w:rsid w:val="001A51DD"/>
    <w:rsid w:val="001B1522"/>
    <w:rsid w:val="001C0E9E"/>
    <w:rsid w:val="001D4E67"/>
    <w:rsid w:val="001D6583"/>
    <w:rsid w:val="001E2620"/>
    <w:rsid w:val="00224BA2"/>
    <w:rsid w:val="00230938"/>
    <w:rsid w:val="00233D95"/>
    <w:rsid w:val="002377D0"/>
    <w:rsid w:val="00252341"/>
    <w:rsid w:val="00253CDA"/>
    <w:rsid w:val="00254A57"/>
    <w:rsid w:val="002703D3"/>
    <w:rsid w:val="00276B16"/>
    <w:rsid w:val="0028395B"/>
    <w:rsid w:val="002945E7"/>
    <w:rsid w:val="002A188E"/>
    <w:rsid w:val="002A3635"/>
    <w:rsid w:val="002B43A4"/>
    <w:rsid w:val="002B5763"/>
    <w:rsid w:val="002C5527"/>
    <w:rsid w:val="002C790C"/>
    <w:rsid w:val="002D0825"/>
    <w:rsid w:val="002D4498"/>
    <w:rsid w:val="002E09D3"/>
    <w:rsid w:val="002E3976"/>
    <w:rsid w:val="002F1460"/>
    <w:rsid w:val="002F649D"/>
    <w:rsid w:val="003004AB"/>
    <w:rsid w:val="003124AA"/>
    <w:rsid w:val="00323BEC"/>
    <w:rsid w:val="00324395"/>
    <w:rsid w:val="00327633"/>
    <w:rsid w:val="00332C1B"/>
    <w:rsid w:val="00354CC8"/>
    <w:rsid w:val="003559BB"/>
    <w:rsid w:val="003617D9"/>
    <w:rsid w:val="00364863"/>
    <w:rsid w:val="00370205"/>
    <w:rsid w:val="00370F65"/>
    <w:rsid w:val="0037200C"/>
    <w:rsid w:val="00380D8F"/>
    <w:rsid w:val="00387D8C"/>
    <w:rsid w:val="00395C76"/>
    <w:rsid w:val="003B25BC"/>
    <w:rsid w:val="003B4333"/>
    <w:rsid w:val="003D115E"/>
    <w:rsid w:val="003E0111"/>
    <w:rsid w:val="003E6D15"/>
    <w:rsid w:val="003F3688"/>
    <w:rsid w:val="003F751E"/>
    <w:rsid w:val="003F7ECF"/>
    <w:rsid w:val="00406D7C"/>
    <w:rsid w:val="00407659"/>
    <w:rsid w:val="00410E72"/>
    <w:rsid w:val="00421E22"/>
    <w:rsid w:val="00440675"/>
    <w:rsid w:val="00441B3F"/>
    <w:rsid w:val="0045101C"/>
    <w:rsid w:val="00461DA4"/>
    <w:rsid w:val="00474CE5"/>
    <w:rsid w:val="004845DF"/>
    <w:rsid w:val="004C5060"/>
    <w:rsid w:val="004D0EB8"/>
    <w:rsid w:val="004D2419"/>
    <w:rsid w:val="004F0157"/>
    <w:rsid w:val="00521343"/>
    <w:rsid w:val="00531069"/>
    <w:rsid w:val="005341DB"/>
    <w:rsid w:val="0056206E"/>
    <w:rsid w:val="005738F7"/>
    <w:rsid w:val="00577231"/>
    <w:rsid w:val="0058155B"/>
    <w:rsid w:val="005916E0"/>
    <w:rsid w:val="005A4743"/>
    <w:rsid w:val="005B7530"/>
    <w:rsid w:val="005C69C3"/>
    <w:rsid w:val="005E75E3"/>
    <w:rsid w:val="005F2A8F"/>
    <w:rsid w:val="005F6669"/>
    <w:rsid w:val="00614EA8"/>
    <w:rsid w:val="00615A34"/>
    <w:rsid w:val="006221CA"/>
    <w:rsid w:val="00640434"/>
    <w:rsid w:val="006436CC"/>
    <w:rsid w:val="00677683"/>
    <w:rsid w:val="006A0C49"/>
    <w:rsid w:val="006A0E6A"/>
    <w:rsid w:val="006A69E4"/>
    <w:rsid w:val="006A75CC"/>
    <w:rsid w:val="006B3EA1"/>
    <w:rsid w:val="006C7136"/>
    <w:rsid w:val="006D02B4"/>
    <w:rsid w:val="006D678D"/>
    <w:rsid w:val="006F055E"/>
    <w:rsid w:val="006F370F"/>
    <w:rsid w:val="00720206"/>
    <w:rsid w:val="00723E6F"/>
    <w:rsid w:val="0073588E"/>
    <w:rsid w:val="00743120"/>
    <w:rsid w:val="00747357"/>
    <w:rsid w:val="00784738"/>
    <w:rsid w:val="00784F40"/>
    <w:rsid w:val="007A6993"/>
    <w:rsid w:val="007C2E6C"/>
    <w:rsid w:val="007D5F04"/>
    <w:rsid w:val="007E2378"/>
    <w:rsid w:val="00800BA4"/>
    <w:rsid w:val="00807CDC"/>
    <w:rsid w:val="00811206"/>
    <w:rsid w:val="008312E7"/>
    <w:rsid w:val="00833277"/>
    <w:rsid w:val="00845D13"/>
    <w:rsid w:val="0085763D"/>
    <w:rsid w:val="00860D2C"/>
    <w:rsid w:val="0086161A"/>
    <w:rsid w:val="0087115B"/>
    <w:rsid w:val="00873AA8"/>
    <w:rsid w:val="00882A0A"/>
    <w:rsid w:val="00884240"/>
    <w:rsid w:val="008855F0"/>
    <w:rsid w:val="008B1FD4"/>
    <w:rsid w:val="008C1580"/>
    <w:rsid w:val="008D1864"/>
    <w:rsid w:val="008E36BD"/>
    <w:rsid w:val="008E65D6"/>
    <w:rsid w:val="009031DE"/>
    <w:rsid w:val="00926B4C"/>
    <w:rsid w:val="009419B9"/>
    <w:rsid w:val="00942F8F"/>
    <w:rsid w:val="00963408"/>
    <w:rsid w:val="009A3387"/>
    <w:rsid w:val="009A4BD7"/>
    <w:rsid w:val="009A74C4"/>
    <w:rsid w:val="009B10EB"/>
    <w:rsid w:val="009B52C5"/>
    <w:rsid w:val="009B6107"/>
    <w:rsid w:val="009C27E1"/>
    <w:rsid w:val="009D0320"/>
    <w:rsid w:val="009D4B5B"/>
    <w:rsid w:val="009D533B"/>
    <w:rsid w:val="009E0050"/>
    <w:rsid w:val="009E06DC"/>
    <w:rsid w:val="00A01BEE"/>
    <w:rsid w:val="00A01CE8"/>
    <w:rsid w:val="00A07E4F"/>
    <w:rsid w:val="00A171D9"/>
    <w:rsid w:val="00A36810"/>
    <w:rsid w:val="00A507C6"/>
    <w:rsid w:val="00A54FA6"/>
    <w:rsid w:val="00A558ED"/>
    <w:rsid w:val="00A71895"/>
    <w:rsid w:val="00A756D7"/>
    <w:rsid w:val="00A775AD"/>
    <w:rsid w:val="00A8297E"/>
    <w:rsid w:val="00A868A0"/>
    <w:rsid w:val="00A877D1"/>
    <w:rsid w:val="00A97334"/>
    <w:rsid w:val="00AA4F8F"/>
    <w:rsid w:val="00AA6CD5"/>
    <w:rsid w:val="00AB71B3"/>
    <w:rsid w:val="00AC2E2A"/>
    <w:rsid w:val="00AD1E95"/>
    <w:rsid w:val="00AD72C1"/>
    <w:rsid w:val="00AE171E"/>
    <w:rsid w:val="00AE7462"/>
    <w:rsid w:val="00B12A23"/>
    <w:rsid w:val="00B33214"/>
    <w:rsid w:val="00B36B5A"/>
    <w:rsid w:val="00B44952"/>
    <w:rsid w:val="00B4572F"/>
    <w:rsid w:val="00B50986"/>
    <w:rsid w:val="00B51076"/>
    <w:rsid w:val="00B6343A"/>
    <w:rsid w:val="00B67014"/>
    <w:rsid w:val="00B8115E"/>
    <w:rsid w:val="00B81953"/>
    <w:rsid w:val="00B819FC"/>
    <w:rsid w:val="00B86C15"/>
    <w:rsid w:val="00B87DFA"/>
    <w:rsid w:val="00B9555A"/>
    <w:rsid w:val="00BA7E66"/>
    <w:rsid w:val="00BB016E"/>
    <w:rsid w:val="00BC6996"/>
    <w:rsid w:val="00BD1150"/>
    <w:rsid w:val="00BF214E"/>
    <w:rsid w:val="00BF4225"/>
    <w:rsid w:val="00C036B0"/>
    <w:rsid w:val="00C22E47"/>
    <w:rsid w:val="00C30F02"/>
    <w:rsid w:val="00C3340C"/>
    <w:rsid w:val="00C42CCE"/>
    <w:rsid w:val="00C5798C"/>
    <w:rsid w:val="00C95C5F"/>
    <w:rsid w:val="00CC5B44"/>
    <w:rsid w:val="00CE07B6"/>
    <w:rsid w:val="00CF0128"/>
    <w:rsid w:val="00CF1805"/>
    <w:rsid w:val="00CF21BD"/>
    <w:rsid w:val="00CF3145"/>
    <w:rsid w:val="00D07119"/>
    <w:rsid w:val="00D1602C"/>
    <w:rsid w:val="00D2094C"/>
    <w:rsid w:val="00D210FE"/>
    <w:rsid w:val="00D279FE"/>
    <w:rsid w:val="00D6230C"/>
    <w:rsid w:val="00D705AF"/>
    <w:rsid w:val="00D72769"/>
    <w:rsid w:val="00D934D3"/>
    <w:rsid w:val="00D97613"/>
    <w:rsid w:val="00DB5058"/>
    <w:rsid w:val="00DC47FA"/>
    <w:rsid w:val="00DD7A34"/>
    <w:rsid w:val="00DE07C3"/>
    <w:rsid w:val="00DE08EE"/>
    <w:rsid w:val="00DF036E"/>
    <w:rsid w:val="00DF382B"/>
    <w:rsid w:val="00DF6D87"/>
    <w:rsid w:val="00E12A43"/>
    <w:rsid w:val="00E30D39"/>
    <w:rsid w:val="00E33724"/>
    <w:rsid w:val="00E42726"/>
    <w:rsid w:val="00E44428"/>
    <w:rsid w:val="00E453A8"/>
    <w:rsid w:val="00E456D3"/>
    <w:rsid w:val="00E5275C"/>
    <w:rsid w:val="00E533BA"/>
    <w:rsid w:val="00E83567"/>
    <w:rsid w:val="00E939FF"/>
    <w:rsid w:val="00ED570E"/>
    <w:rsid w:val="00EE6AA8"/>
    <w:rsid w:val="00EF17B1"/>
    <w:rsid w:val="00EF5771"/>
    <w:rsid w:val="00EF6F61"/>
    <w:rsid w:val="00F02F8D"/>
    <w:rsid w:val="00F1103F"/>
    <w:rsid w:val="00F12A33"/>
    <w:rsid w:val="00F218C2"/>
    <w:rsid w:val="00F22B5A"/>
    <w:rsid w:val="00F259D7"/>
    <w:rsid w:val="00F26B57"/>
    <w:rsid w:val="00F403B6"/>
    <w:rsid w:val="00F406AC"/>
    <w:rsid w:val="00F43ED3"/>
    <w:rsid w:val="00F45533"/>
    <w:rsid w:val="00F457F9"/>
    <w:rsid w:val="00F54485"/>
    <w:rsid w:val="00F67A3E"/>
    <w:rsid w:val="00F73E28"/>
    <w:rsid w:val="00F778A3"/>
    <w:rsid w:val="00F92034"/>
    <w:rsid w:val="00F925A3"/>
    <w:rsid w:val="00FA5C4F"/>
    <w:rsid w:val="00FD6ED0"/>
    <w:rsid w:val="1E665BB7"/>
    <w:rsid w:val="23FAEDC4"/>
    <w:rsid w:val="2CFC1325"/>
    <w:rsid w:val="37A6873F"/>
    <w:rsid w:val="3B312335"/>
    <w:rsid w:val="43608936"/>
    <w:rsid w:val="5365770D"/>
    <w:rsid w:val="7BB801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B15B83"/>
  <w15:docId w15:val="{CC3AA297-2B02-4F40-B00E-CD81DBB503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A51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B4572F"/>
    <w:rPr>
      <w:b/>
      <w:bCs/>
    </w:rPr>
  </w:style>
  <w:style w:type="character" w:styleId="Emphasis">
    <w:name w:val="Emphasis"/>
    <w:basedOn w:val="DefaultParagraphFont"/>
    <w:uiPriority w:val="20"/>
    <w:qFormat/>
    <w:rsid w:val="00AB71B3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F259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259D7"/>
  </w:style>
  <w:style w:type="paragraph" w:styleId="Footer">
    <w:name w:val="footer"/>
    <w:basedOn w:val="Normal"/>
    <w:link w:val="FooterChar"/>
    <w:uiPriority w:val="99"/>
    <w:unhideWhenUsed/>
    <w:rsid w:val="00F259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259D7"/>
  </w:style>
  <w:style w:type="paragraph" w:customStyle="1" w:styleId="Compact">
    <w:name w:val="Compact"/>
    <w:basedOn w:val="Normal"/>
    <w:uiPriority w:val="99"/>
    <w:rsid w:val="00100982"/>
    <w:pPr>
      <w:spacing w:before="80" w:after="80" w:line="240" w:lineRule="auto"/>
    </w:pPr>
    <w:rPr>
      <w:rFonts w:ascii="Arial" w:eastAsia="Cambria" w:hAnsi="Arial" w:cs="Times New Roman"/>
      <w:sz w:val="18"/>
      <w:szCs w:val="24"/>
      <w:lang w:val="en-US"/>
    </w:rPr>
  </w:style>
  <w:style w:type="character" w:customStyle="1" w:styleId="normaltextrun">
    <w:name w:val="normaltextrun"/>
    <w:basedOn w:val="DefaultParagraphFont"/>
    <w:rsid w:val="00BF214E"/>
  </w:style>
  <w:style w:type="paragraph" w:customStyle="1" w:styleId="paragraph">
    <w:name w:val="paragraph"/>
    <w:basedOn w:val="Normal"/>
    <w:rsid w:val="00B87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eop">
    <w:name w:val="eop"/>
    <w:basedOn w:val="DefaultParagraphFont"/>
    <w:rsid w:val="00B87DFA"/>
  </w:style>
  <w:style w:type="character" w:customStyle="1" w:styleId="scxw143844599">
    <w:name w:val="scxw143844599"/>
    <w:basedOn w:val="DefaultParagraphFont"/>
    <w:rsid w:val="0083327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119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591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75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865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50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35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959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858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25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83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98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28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28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46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36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685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213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888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66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023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12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679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564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328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368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402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94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202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544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336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051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464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954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115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6186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663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51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934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28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16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649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79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46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309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6741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56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845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895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407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841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58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61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63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153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676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983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817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734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534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962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186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430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248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388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414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570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570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732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457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861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497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884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052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967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626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626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47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871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02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576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599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7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2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0938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34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515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57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368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750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32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73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21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676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348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30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279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59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18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3982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312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330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447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597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223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8336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296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276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292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841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396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78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918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940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204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367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867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866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9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680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37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841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110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467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38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75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60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55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423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3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249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728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963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74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908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097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420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928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78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462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635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052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3193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226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541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662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73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4683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053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002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29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0958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991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145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261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43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172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970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688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7250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591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263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830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309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875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102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45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93b4b4e-cc92-4623-904d-a4c6b8914f3f">
      <Terms xmlns="http://schemas.microsoft.com/office/infopath/2007/PartnerControls"/>
    </lcf76f155ced4ddcb4097134ff3c332f>
    <TaxCatchAll xmlns="95b3ed5c-6c33-4898-95a1-e2eb47667af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44E3CCCF1902349998873AFDB17934F" ma:contentTypeVersion="15" ma:contentTypeDescription="Create a new document." ma:contentTypeScope="" ma:versionID="6892479d5d51d2fc505d7dd1b442d27c">
  <xsd:schema xmlns:xsd="http://www.w3.org/2001/XMLSchema" xmlns:xs="http://www.w3.org/2001/XMLSchema" xmlns:p="http://schemas.microsoft.com/office/2006/metadata/properties" xmlns:ns2="593b4b4e-cc92-4623-904d-a4c6b8914f3f" xmlns:ns3="95b3ed5c-6c33-4898-95a1-e2eb47667afc" targetNamespace="http://schemas.microsoft.com/office/2006/metadata/properties" ma:root="true" ma:fieldsID="b2cec7e7569447f828f9daac1252dc71" ns2:_="" ns3:_="">
    <xsd:import namespace="593b4b4e-cc92-4623-904d-a4c6b8914f3f"/>
    <xsd:import namespace="95b3ed5c-6c33-4898-95a1-e2eb47667af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3b4b4e-cc92-4623-904d-a4c6b8914f3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ec4f0835-d9c8-441d-b4e5-176a0b7b20f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b3ed5c-6c33-4898-95a1-e2eb47667afc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081dca56-f878-4206-b1f6-12311d6c6ddc}" ma:internalName="TaxCatchAll" ma:showField="CatchAllData" ma:web="95b3ed5c-6c33-4898-95a1-e2eb47667af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6400F70-3426-4B91-B6F5-2208070D11C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0644139-50B0-4878-B6D7-FF878BA2DC4D}">
  <ds:schemaRefs>
    <ds:schemaRef ds:uri="http://schemas.microsoft.com/office/2006/metadata/properties"/>
    <ds:schemaRef ds:uri="http://schemas.microsoft.com/office/infopath/2007/PartnerControls"/>
    <ds:schemaRef ds:uri="593b4b4e-cc92-4623-904d-a4c6b8914f3f"/>
    <ds:schemaRef ds:uri="95b3ed5c-6c33-4898-95a1-e2eb47667afc"/>
  </ds:schemaRefs>
</ds:datastoreItem>
</file>

<file path=customXml/itemProps3.xml><?xml version="1.0" encoding="utf-8"?>
<ds:datastoreItem xmlns:ds="http://schemas.openxmlformats.org/officeDocument/2006/customXml" ds:itemID="{6D0957E9-B672-43F0-99EB-084AD14ADF0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4501536-DBE5-4D65-B61A-1311D5B7390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93b4b4e-cc92-4623-904d-a4c6b8914f3f"/>
    <ds:schemaRef ds:uri="95b3ed5c-6c33-4898-95a1-e2eb47667af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455</TotalTime>
  <Pages>3</Pages>
  <Words>1098</Words>
  <Characters>6265</Characters>
  <Application>Microsoft Office Word</Application>
  <DocSecurity>0</DocSecurity>
  <Lines>52</Lines>
  <Paragraphs>14</Paragraphs>
  <ScaleCrop>false</ScaleCrop>
  <Company>RM plc</Company>
  <LinksUpToDate>false</LinksUpToDate>
  <CharactersWithSpaces>7349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Jessie Corris</cp:lastModifiedBy>
  <cp:revision>14</cp:revision>
  <cp:lastPrinted>2024-09-02T07:45:00Z</cp:lastPrinted>
  <dcterms:created xsi:type="dcterms:W3CDTF">2024-08-29T13:17:00Z</dcterms:created>
  <dcterms:modified xsi:type="dcterms:W3CDTF">2024-09-02T15:26:00Z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0x010100E44E3CCCF1902349998873AFDB17934F</vt:lpwstr>
  </property>
  <property fmtid="{D5CDD505-2E9C-101B-9397-08002B2CF9AE}" pid="3" name="MediaServiceImageTags">
    <vt:lpwstr/>
  </property>
</Properties>
</file>